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5C7" w:rsidRPr="002B75C7" w:rsidRDefault="002B75C7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5">
        <w:proofErr w:type="spellStart"/>
        <w:r w:rsidRPr="002B75C7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  <w:proofErr w:type="spellEnd"/>
      </w:hyperlink>
      <w:r w:rsidRPr="002B75C7">
        <w:rPr>
          <w:rFonts w:ascii="Times New Roman" w:hAnsi="Times New Roman" w:cs="Times New Roman"/>
          <w:sz w:val="28"/>
          <w:szCs w:val="28"/>
        </w:rPr>
        <w:br/>
      </w:r>
    </w:p>
    <w:p w:rsidR="002B75C7" w:rsidRPr="002B75C7" w:rsidRDefault="002B75C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B75C7" w:rsidRPr="002B75C7" w:rsidRDefault="002B75C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Зарегистрировано в Минюсте России 20 декабря 2016 г. N 44828</w:t>
      </w:r>
    </w:p>
    <w:p w:rsidR="002B75C7" w:rsidRPr="002B75C7" w:rsidRDefault="002B75C7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2B75C7" w:rsidRPr="002B75C7" w:rsidRDefault="002B75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75C7" w:rsidRPr="002B75C7" w:rsidRDefault="002B75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2B75C7" w:rsidRPr="002B75C7" w:rsidRDefault="002B75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B75C7" w:rsidRPr="002B75C7" w:rsidRDefault="002B75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ПРИКАЗ</w:t>
      </w:r>
    </w:p>
    <w:p w:rsidR="002B75C7" w:rsidRPr="002B75C7" w:rsidRDefault="002B75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от 9 декабря 2016 г. N 1565</w:t>
      </w:r>
    </w:p>
    <w:p w:rsidR="002B75C7" w:rsidRPr="002B75C7" w:rsidRDefault="002B75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B75C7" w:rsidRPr="002B75C7" w:rsidRDefault="002B75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ОБ УТВЕРЖДЕНИИ</w:t>
      </w:r>
    </w:p>
    <w:p w:rsidR="002B75C7" w:rsidRPr="002B75C7" w:rsidRDefault="002B75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</w:t>
      </w:r>
    </w:p>
    <w:p w:rsidR="002B75C7" w:rsidRPr="002B75C7" w:rsidRDefault="002B75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ПО СПЕЦИАЛЬНОСТИ</w:t>
      </w:r>
    </w:p>
    <w:p w:rsidR="002B75C7" w:rsidRPr="002B75C7" w:rsidRDefault="002B75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43.02.15 ПОВАРСКОЕ И КОНДИТЕРСКОЕ ДЕЛО</w:t>
      </w:r>
    </w:p>
    <w:p w:rsidR="002B75C7" w:rsidRPr="002B75C7" w:rsidRDefault="002B75C7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B75C7" w:rsidRPr="002B75C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75C7" w:rsidRPr="002B75C7" w:rsidRDefault="002B75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75C7" w:rsidRPr="002B75C7" w:rsidRDefault="002B75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75C7" w:rsidRPr="002B75C7" w:rsidRDefault="002B7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2B75C7" w:rsidRPr="002B75C7" w:rsidRDefault="002B7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B75C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Приказов </w:t>
            </w:r>
            <w:proofErr w:type="spellStart"/>
            <w:r w:rsidRPr="002B75C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Минпросвещения</w:t>
            </w:r>
            <w:proofErr w:type="spellEnd"/>
            <w:r w:rsidRPr="002B75C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России от 17.12.2020 </w:t>
            </w:r>
            <w:hyperlink r:id="rId6">
              <w:r w:rsidRPr="002B75C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747</w:t>
              </w:r>
            </w:hyperlink>
            <w:r w:rsidRPr="002B75C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  <w:proofErr w:type="gramEnd"/>
          </w:p>
          <w:p w:rsidR="002B75C7" w:rsidRPr="002B75C7" w:rsidRDefault="002B7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03.07.2024 </w:t>
            </w:r>
            <w:hyperlink r:id="rId7">
              <w:r w:rsidRPr="002B75C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464</w:t>
              </w:r>
            </w:hyperlink>
            <w:r w:rsidRPr="002B75C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75C7" w:rsidRPr="002B75C7" w:rsidRDefault="002B75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75C7" w:rsidRPr="002B75C7" w:rsidRDefault="002B75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75C7" w:rsidRPr="002B75C7" w:rsidRDefault="002B75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75C7">
        <w:rPr>
          <w:rFonts w:ascii="Times New Roman" w:hAnsi="Times New Roman" w:cs="Times New Roman"/>
          <w:sz w:val="28"/>
          <w:szCs w:val="28"/>
        </w:rPr>
        <w:t>В соответствии с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 w:rsidRPr="002B75C7">
        <w:rPr>
          <w:rFonts w:ascii="Times New Roman" w:hAnsi="Times New Roman" w:cs="Times New Roman"/>
          <w:sz w:val="28"/>
          <w:szCs w:val="28"/>
        </w:rPr>
        <w:t xml:space="preserve"> N 27, ст. 3776; 2015, N 26, ст. 3898; N 43, ст. 5976; 2016, N 2, ст. 325; N 8, ст. 1121; N 28, ст. 4741), </w:t>
      </w:r>
      <w:hyperlink r:id="rId8">
        <w:r w:rsidRPr="002B75C7">
          <w:rPr>
            <w:rFonts w:ascii="Times New Roman" w:hAnsi="Times New Roman" w:cs="Times New Roman"/>
            <w:color w:val="0000FF"/>
            <w:sz w:val="28"/>
            <w:szCs w:val="28"/>
          </w:rPr>
          <w:t>пунктом 17</w:t>
        </w:r>
      </w:hyperlink>
      <w:r w:rsidRPr="002B75C7">
        <w:rPr>
          <w:rFonts w:ascii="Times New Roman" w:hAnsi="Times New Roman" w:cs="Times New Roman"/>
          <w:sz w:val="28"/>
          <w:szCs w:val="28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</w:t>
      </w:r>
      <w:proofErr w:type="gramStart"/>
      <w:r w:rsidRPr="002B75C7">
        <w:rPr>
          <w:rFonts w:ascii="Times New Roman" w:hAnsi="Times New Roman" w:cs="Times New Roman"/>
          <w:sz w:val="28"/>
          <w:szCs w:val="28"/>
        </w:rPr>
        <w:t xml:space="preserve">2016, N 16, ст. 2230), а также в целях реализации </w:t>
      </w:r>
      <w:hyperlink r:id="rId9">
        <w:r w:rsidRPr="002B75C7">
          <w:rPr>
            <w:rFonts w:ascii="Times New Roman" w:hAnsi="Times New Roman" w:cs="Times New Roman"/>
            <w:color w:val="0000FF"/>
            <w:sz w:val="28"/>
            <w:szCs w:val="28"/>
          </w:rPr>
          <w:t>пункта 3</w:t>
        </w:r>
      </w:hyperlink>
      <w:r w:rsidRPr="002B75C7">
        <w:rPr>
          <w:rFonts w:ascii="Times New Roman" w:hAnsi="Times New Roman" w:cs="Times New Roman"/>
          <w:sz w:val="28"/>
          <w:szCs w:val="28"/>
        </w:rPr>
        <w:t xml:space="preserve"> комплекса мер, направленных на совершенствование системы среднего профессионального образования, на 2015 - 2020 годы, утвержденного распоряжением Правительства Российской Федерации от 3 марта 2015 г. N 349-р (Собрание законодательства Российской Федерации, 2015, N 11, ст. 1629), приказываю:</w:t>
      </w:r>
      <w:proofErr w:type="gramEnd"/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 xml:space="preserve">Утвердить прилагаемый федеральный государственный образовательный </w:t>
      </w:r>
      <w:hyperlink w:anchor="P34">
        <w:r w:rsidRPr="002B75C7">
          <w:rPr>
            <w:rFonts w:ascii="Times New Roman" w:hAnsi="Times New Roman" w:cs="Times New Roman"/>
            <w:color w:val="0000FF"/>
            <w:sz w:val="28"/>
            <w:szCs w:val="28"/>
          </w:rPr>
          <w:t>стандарт</w:t>
        </w:r>
      </w:hyperlink>
      <w:r w:rsidRPr="002B75C7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по специальности 43.02.15 Поварское и кондитерское дело.</w:t>
      </w:r>
    </w:p>
    <w:p w:rsidR="002B75C7" w:rsidRPr="002B75C7" w:rsidRDefault="002B75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75C7" w:rsidRPr="002B75C7" w:rsidRDefault="002B75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lastRenderedPageBreak/>
        <w:t>Министр</w:t>
      </w:r>
    </w:p>
    <w:p w:rsidR="002B75C7" w:rsidRPr="002B75C7" w:rsidRDefault="002B75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О.Ю.ВАСИЛЬЕВА</w:t>
      </w:r>
    </w:p>
    <w:p w:rsidR="002B75C7" w:rsidRPr="002B75C7" w:rsidRDefault="002B75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75C7" w:rsidRPr="002B75C7" w:rsidRDefault="002B75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75C7" w:rsidRPr="002B75C7" w:rsidRDefault="002B75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75C7" w:rsidRPr="002B75C7" w:rsidRDefault="002B75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75C7" w:rsidRPr="002B75C7" w:rsidRDefault="002B75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75C7" w:rsidRPr="002B75C7" w:rsidRDefault="002B75C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Приложение</w:t>
      </w:r>
    </w:p>
    <w:p w:rsidR="002B75C7" w:rsidRPr="002B75C7" w:rsidRDefault="002B75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75C7" w:rsidRPr="002B75C7" w:rsidRDefault="002B75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Утвержден</w:t>
      </w:r>
    </w:p>
    <w:p w:rsidR="002B75C7" w:rsidRPr="002B75C7" w:rsidRDefault="002B75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приказом Министерства образования</w:t>
      </w:r>
    </w:p>
    <w:p w:rsidR="002B75C7" w:rsidRPr="002B75C7" w:rsidRDefault="002B75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и науки Российской Федерации</w:t>
      </w:r>
    </w:p>
    <w:p w:rsidR="002B75C7" w:rsidRPr="002B75C7" w:rsidRDefault="002B75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от 9 декабря 2016 г. N 1565</w:t>
      </w:r>
    </w:p>
    <w:p w:rsidR="002B75C7" w:rsidRPr="002B75C7" w:rsidRDefault="002B75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75C7" w:rsidRPr="002B75C7" w:rsidRDefault="002B75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4"/>
      <w:bookmarkEnd w:id="0"/>
      <w:r w:rsidRPr="002B75C7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</w:t>
      </w:r>
    </w:p>
    <w:p w:rsidR="002B75C7" w:rsidRPr="002B75C7" w:rsidRDefault="002B75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ПО СПЕЦИАЛЬНОСТИ</w:t>
      </w:r>
    </w:p>
    <w:p w:rsidR="002B75C7" w:rsidRPr="002B75C7" w:rsidRDefault="002B75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43.02.15 ПОВАРСКОЕ И КОНДИТЕРСКОЕ ДЕЛО</w:t>
      </w:r>
    </w:p>
    <w:p w:rsidR="002B75C7" w:rsidRPr="002B75C7" w:rsidRDefault="002B75C7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B75C7" w:rsidRPr="002B75C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75C7" w:rsidRPr="002B75C7" w:rsidRDefault="002B75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75C7" w:rsidRPr="002B75C7" w:rsidRDefault="002B75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75C7" w:rsidRPr="002B75C7" w:rsidRDefault="002B7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2B75C7" w:rsidRPr="002B75C7" w:rsidRDefault="002B7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B75C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Приказов </w:t>
            </w:r>
            <w:proofErr w:type="spellStart"/>
            <w:r w:rsidRPr="002B75C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Минпросвещения</w:t>
            </w:r>
            <w:proofErr w:type="spellEnd"/>
            <w:r w:rsidRPr="002B75C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России от 17.12.2020 </w:t>
            </w:r>
            <w:hyperlink r:id="rId10">
              <w:r w:rsidRPr="002B75C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747</w:t>
              </w:r>
            </w:hyperlink>
            <w:r w:rsidRPr="002B75C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  <w:proofErr w:type="gramEnd"/>
          </w:p>
          <w:p w:rsidR="002B75C7" w:rsidRPr="002B75C7" w:rsidRDefault="002B7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03.07.2024 </w:t>
            </w:r>
            <w:hyperlink r:id="rId11">
              <w:r w:rsidRPr="002B75C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464</w:t>
              </w:r>
            </w:hyperlink>
            <w:r w:rsidRPr="002B75C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75C7" w:rsidRPr="002B75C7" w:rsidRDefault="002B75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75C7" w:rsidRPr="002B75C7" w:rsidRDefault="002B75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75C7" w:rsidRPr="002B75C7" w:rsidRDefault="002B75C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2B75C7" w:rsidRPr="002B75C7" w:rsidRDefault="002B75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75C7" w:rsidRPr="002B75C7" w:rsidRDefault="002B75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1.1. Настоящий федеральный государственный образовательный стандарт среднего профессионального образования (далее - ФГОС СПО) представляет собой совокупность обязательных требований к среднему профессиональному образованию (далее - СПО) по специальности 43.02.15 Поварское и кондитерское дело (далее - специальность).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1.2. Получение СПО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1.3. Содержание СПО по специальности определяется программой подготовки специалистов среднего звена (далее - образовательная программа), разрабатываемой и утверждаемой образовательной организацией самостоятельно в соответствии с настоящим ФГОС СПО и с учетом соответствующей примерной образовательной программы, включенной в реестр примерных образовательных программ (далее - ПОП).</w:t>
      </w:r>
    </w:p>
    <w:p w:rsidR="002B75C7" w:rsidRPr="002B75C7" w:rsidRDefault="002B75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2">
        <w:r w:rsidRPr="002B75C7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2B75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5C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B75C7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7"/>
      <w:bookmarkEnd w:id="1"/>
      <w:r w:rsidRPr="002B75C7">
        <w:rPr>
          <w:rFonts w:ascii="Times New Roman" w:hAnsi="Times New Roman" w:cs="Times New Roman"/>
          <w:sz w:val="28"/>
          <w:szCs w:val="28"/>
        </w:rPr>
        <w:lastRenderedPageBreak/>
        <w:t>1.4.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33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пр.) &lt;1&gt;.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 xml:space="preserve">&lt;1&gt; </w:t>
      </w:r>
      <w:hyperlink r:id="rId13">
        <w:r w:rsidRPr="002B75C7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2B75C7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34779).</w:t>
      </w:r>
    </w:p>
    <w:p w:rsidR="002B75C7" w:rsidRPr="002B75C7" w:rsidRDefault="002B75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75C7" w:rsidRPr="002B75C7" w:rsidRDefault="002B75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 xml:space="preserve">1.5. </w:t>
      </w:r>
      <w:proofErr w:type="gramStart"/>
      <w:r w:rsidRPr="002B75C7">
        <w:rPr>
          <w:rFonts w:ascii="Times New Roman" w:hAnsi="Times New Roman" w:cs="Times New Roman"/>
          <w:sz w:val="28"/>
          <w:szCs w:val="28"/>
        </w:rPr>
        <w:t>Обучение по образовательной программе в образовательной организации осуществляется в очной, очно-заочной и заочной формах обучения.</w:t>
      </w:r>
      <w:proofErr w:type="gramEnd"/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1.6.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1.7. Реализация образовательной программы осуществляется образовательной организацией как самостоятельно, так и посредством сетевой формы. Образовательная деятельность при освоении образовательных программ или отдельных ее компонентов организуется в форме практической подготовки.</w:t>
      </w:r>
    </w:p>
    <w:p w:rsidR="002B75C7" w:rsidRPr="002B75C7" w:rsidRDefault="002B75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B75C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B75C7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14">
        <w:r w:rsidRPr="002B75C7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2B75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5C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B75C7">
        <w:rPr>
          <w:rFonts w:ascii="Times New Roman" w:hAnsi="Times New Roman" w:cs="Times New Roman"/>
          <w:sz w:val="28"/>
          <w:szCs w:val="28"/>
        </w:rPr>
        <w:t xml:space="preserve"> России от 17.12.2020 N 747)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1.8. Реализация образовательной программы осуществляется на государственном языке Российской Федерации, если иное не определено локальным нормативным актом образовательной организации.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Реализация образовательной программы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образовательной программы на государственном языке республики Российской Федерации не должна осуществляться в ущерб государственному языку Российской Федерации &lt;2&gt;.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lastRenderedPageBreak/>
        <w:t>&lt;2</w:t>
      </w:r>
      <w:proofErr w:type="gramStart"/>
      <w:r w:rsidRPr="002B75C7">
        <w:rPr>
          <w:rFonts w:ascii="Times New Roman" w:hAnsi="Times New Roman" w:cs="Times New Roman"/>
          <w:sz w:val="28"/>
          <w:szCs w:val="28"/>
        </w:rPr>
        <w:t>&gt; С</w:t>
      </w:r>
      <w:proofErr w:type="gramEnd"/>
      <w:r w:rsidRPr="002B75C7">
        <w:rPr>
          <w:rFonts w:ascii="Times New Roman" w:hAnsi="Times New Roman" w:cs="Times New Roman"/>
          <w:sz w:val="28"/>
          <w:szCs w:val="28"/>
        </w:rPr>
        <w:t xml:space="preserve">м. </w:t>
      </w:r>
      <w:hyperlink r:id="rId15">
        <w:r w:rsidRPr="002B75C7">
          <w:rPr>
            <w:rFonts w:ascii="Times New Roman" w:hAnsi="Times New Roman" w:cs="Times New Roman"/>
            <w:color w:val="0000FF"/>
            <w:sz w:val="28"/>
            <w:szCs w:val="28"/>
          </w:rPr>
          <w:t>статью 14</w:t>
        </w:r>
      </w:hyperlink>
      <w:r w:rsidRPr="002B75C7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</w:t>
      </w:r>
      <w:proofErr w:type="gramStart"/>
      <w:r w:rsidRPr="002B75C7">
        <w:rPr>
          <w:rFonts w:ascii="Times New Roman" w:hAnsi="Times New Roman" w:cs="Times New Roman"/>
          <w:sz w:val="28"/>
          <w:szCs w:val="28"/>
        </w:rPr>
        <w:t>N 19, ст. 2289; N 22, ст. 2769; N 23, ст. 2933; N 26, ст. 3388; N 30, ст. 4217, ст. 4257, ст. 4263; 2015, N 1, ст. 42, ст. 53, ст. 72; N 14, ст. 2008, N 18, ст. 2625; N 27, ст. 3951, ст. 3989; N 29, ст. 4339, ст. 4364;</w:t>
      </w:r>
      <w:proofErr w:type="gramEnd"/>
      <w:r w:rsidRPr="002B75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B75C7">
        <w:rPr>
          <w:rFonts w:ascii="Times New Roman" w:hAnsi="Times New Roman" w:cs="Times New Roman"/>
          <w:sz w:val="28"/>
          <w:szCs w:val="28"/>
        </w:rPr>
        <w:t>N 51, ст. 7241; 2016, N 1, ст. 8, ст. 9, ст. 24, ст. 72, ст. 78; N 10, ст. 1320; N 23, ст. 3289, ст. 3290; N 27, ст. 4160, ст. 4219, ст. 4223, ст. 4238, ст. 4239, ст. 4245, ст. 4246, ст. 4292).</w:t>
      </w:r>
      <w:proofErr w:type="gramEnd"/>
    </w:p>
    <w:p w:rsidR="002B75C7" w:rsidRPr="002B75C7" w:rsidRDefault="002B75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75C7" w:rsidRPr="002B75C7" w:rsidRDefault="002B75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на базе основного общего образования - 3 года 10 месяцев;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на базе среднего общего образования - 2 год 10 месяцев.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Срок получения образования по образовательной программе в очно-заочной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обучения: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не более чем на 1,5 года при получении образования на базе основного общего образования;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не более чем на 1 год при получении образования на базе среднего общего образования.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75C7">
        <w:rPr>
          <w:rFonts w:ascii="Times New Roman" w:hAnsi="Times New Roman" w:cs="Times New Roman"/>
          <w:sz w:val="28"/>
          <w:szCs w:val="28"/>
        </w:rPr>
        <w:t>При обучении по индивидуальному учебному плану срок получения образования по образовательной программе вне зависимости от формы</w:t>
      </w:r>
      <w:proofErr w:type="gramEnd"/>
      <w:r w:rsidRPr="002B75C7">
        <w:rPr>
          <w:rFonts w:ascii="Times New Roman" w:hAnsi="Times New Roman" w:cs="Times New Roman"/>
          <w:sz w:val="28"/>
          <w:szCs w:val="28"/>
        </w:rPr>
        <w:t xml:space="preserve"> обучения составляет не более срока получения образования, установленного для соответствующей формы обучения. При </w:t>
      </w:r>
      <w:proofErr w:type="gramStart"/>
      <w:r w:rsidRPr="002B75C7">
        <w:rPr>
          <w:rFonts w:ascii="Times New Roman" w:hAnsi="Times New Roman" w:cs="Times New Roman"/>
          <w:sz w:val="28"/>
          <w:szCs w:val="28"/>
        </w:rPr>
        <w:t>обучении</w:t>
      </w:r>
      <w:proofErr w:type="gramEnd"/>
      <w:r w:rsidRPr="002B75C7"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Конкретный срок получения образования и объем образовательной программы, реализуемый за один учебный год, в очно-заочной и заочной формах обучения, по индивидуальному учебному плану определяются образовательной организацией самостоятельно в пределах сроков, установленных настоящим пунктом.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 xml:space="preserve">1.10.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16">
        <w:r w:rsidRPr="002B75C7">
          <w:rPr>
            <w:rFonts w:ascii="Times New Roman" w:hAnsi="Times New Roman" w:cs="Times New Roman"/>
            <w:color w:val="0000FF"/>
            <w:sz w:val="28"/>
            <w:szCs w:val="28"/>
          </w:rPr>
          <w:t>стандарта</w:t>
        </w:r>
      </w:hyperlink>
      <w:r w:rsidRPr="002B75C7">
        <w:rPr>
          <w:rFonts w:ascii="Times New Roman" w:hAnsi="Times New Roman" w:cs="Times New Roman"/>
          <w:sz w:val="28"/>
          <w:szCs w:val="28"/>
        </w:rPr>
        <w:t xml:space="preserve"> </w:t>
      </w:r>
      <w:r w:rsidRPr="002B75C7">
        <w:rPr>
          <w:rFonts w:ascii="Times New Roman" w:hAnsi="Times New Roman" w:cs="Times New Roman"/>
          <w:sz w:val="28"/>
          <w:szCs w:val="28"/>
        </w:rPr>
        <w:lastRenderedPageBreak/>
        <w:t>среднего общего образования, ФГОС СПО и положений федеральной основной общеобразовательной программы среднего общего образования с учетом получаемой специальности &lt;2(1)&gt;</w:t>
      </w:r>
    </w:p>
    <w:p w:rsidR="002B75C7" w:rsidRPr="002B75C7" w:rsidRDefault="002B75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 xml:space="preserve">(п. 1.10 в ред. </w:t>
      </w:r>
      <w:hyperlink r:id="rId17">
        <w:r w:rsidRPr="002B75C7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2B75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5C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B75C7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75C7">
        <w:rPr>
          <w:rFonts w:ascii="Times New Roman" w:hAnsi="Times New Roman" w:cs="Times New Roman"/>
          <w:sz w:val="28"/>
          <w:szCs w:val="28"/>
        </w:rPr>
        <w:t xml:space="preserve">&lt;2(1)&gt; Федеральный государственный образовательный </w:t>
      </w:r>
      <w:hyperlink r:id="rId18">
        <w:r w:rsidRPr="002B75C7">
          <w:rPr>
            <w:rFonts w:ascii="Times New Roman" w:hAnsi="Times New Roman" w:cs="Times New Roman"/>
            <w:color w:val="0000FF"/>
            <w:sz w:val="28"/>
            <w:szCs w:val="28"/>
          </w:rPr>
          <w:t>стандарт</w:t>
        </w:r>
      </w:hyperlink>
      <w:r w:rsidRPr="002B75C7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</w:t>
      </w:r>
      <w:proofErr w:type="gramEnd"/>
      <w:r w:rsidRPr="002B75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B75C7">
        <w:rPr>
          <w:rFonts w:ascii="Times New Roman" w:hAnsi="Times New Roman" w:cs="Times New Roman"/>
          <w:sz w:val="28"/>
          <w:szCs w:val="28"/>
        </w:rPr>
        <w:t>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</w:t>
      </w:r>
      <w:proofErr w:type="gramEnd"/>
      <w:r w:rsidRPr="002B75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B75C7">
        <w:rPr>
          <w:rFonts w:ascii="Times New Roman" w:hAnsi="Times New Roman" w:cs="Times New Roman"/>
          <w:sz w:val="28"/>
          <w:szCs w:val="28"/>
        </w:rPr>
        <w:t>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</w:t>
      </w:r>
      <w:proofErr w:type="gramEnd"/>
      <w:r w:rsidRPr="002B75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B75C7">
        <w:rPr>
          <w:rFonts w:ascii="Times New Roman" w:hAnsi="Times New Roman" w:cs="Times New Roman"/>
          <w:sz w:val="28"/>
          <w:szCs w:val="28"/>
        </w:rPr>
        <w:t>2024 г., регистрационный N 77121).</w:t>
      </w:r>
      <w:proofErr w:type="gramEnd"/>
    </w:p>
    <w:p w:rsidR="002B75C7" w:rsidRPr="002B75C7" w:rsidRDefault="002B75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 xml:space="preserve">(сноска введена </w:t>
      </w:r>
      <w:hyperlink r:id="rId19">
        <w:r w:rsidRPr="002B75C7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2B75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5C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B75C7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2B75C7" w:rsidRPr="002B75C7" w:rsidRDefault="002B75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5C7" w:rsidRPr="002B75C7" w:rsidRDefault="002B75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5"/>
      <w:bookmarkEnd w:id="2"/>
      <w:r w:rsidRPr="002B75C7">
        <w:rPr>
          <w:rFonts w:ascii="Times New Roman" w:hAnsi="Times New Roman" w:cs="Times New Roman"/>
          <w:sz w:val="28"/>
          <w:szCs w:val="28"/>
        </w:rPr>
        <w:t xml:space="preserve">1.11. </w:t>
      </w:r>
      <w:proofErr w:type="gramStart"/>
      <w:r w:rsidRPr="002B75C7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разрабатывает образовательную программу в соответствии с квалификацией специалиста среднего звена, указанной в </w:t>
      </w:r>
      <w:hyperlink r:id="rId20">
        <w:r w:rsidRPr="002B75C7">
          <w:rPr>
            <w:rFonts w:ascii="Times New Roman" w:hAnsi="Times New Roman" w:cs="Times New Roman"/>
            <w:color w:val="0000FF"/>
            <w:sz w:val="28"/>
            <w:szCs w:val="28"/>
          </w:rPr>
          <w:t>Перечне</w:t>
        </w:r>
      </w:hyperlink>
      <w:r w:rsidRPr="002B75C7">
        <w:rPr>
          <w:rFonts w:ascii="Times New Roman" w:hAnsi="Times New Roman" w:cs="Times New Roman"/>
          <w:sz w:val="28"/>
          <w:szCs w:val="28"/>
        </w:rPr>
        <w:t xml:space="preserve"> специальностей среднего профессионального образования, утвержденном приказом Министерства образования и науки Российской Федерации от 29 октября 2013 г. N 1199 (зарегистрирован Министерством юстиции Российской Федерации 26 декабря 2013 г., регистрационный N 30861), с изменениями, внесенными приказами Министерства образования и науки Российской Федерации от 14 мая 2014</w:t>
      </w:r>
      <w:proofErr w:type="gramEnd"/>
      <w:r w:rsidRPr="002B75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B75C7">
        <w:rPr>
          <w:rFonts w:ascii="Times New Roman" w:hAnsi="Times New Roman" w:cs="Times New Roman"/>
          <w:sz w:val="28"/>
          <w:szCs w:val="28"/>
        </w:rPr>
        <w:t>г. N 518 (зарегистрирован Министерством юстиции Российской Федерации 28 мая 2014 г., регистрационный N 32461), от 18 ноября 2015 г. N 1350 (зарегистрирован Министерством юстиции Российской Федерации 3 декабря 2015 г., регистрационный N 39955) и от 25 ноября 2016 г. N 1477 (зарегистрирован Министерством юстиции Российской Федерации ____ декабря 2016 г., регистрационный N ____):</w:t>
      </w:r>
      <w:proofErr w:type="gramEnd"/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специалист по поварскому и кондитерскому делу.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lastRenderedPageBreak/>
        <w:t xml:space="preserve">1.12. </w:t>
      </w:r>
      <w:proofErr w:type="gramStart"/>
      <w:r w:rsidRPr="002B75C7">
        <w:rPr>
          <w:rFonts w:ascii="Times New Roman" w:hAnsi="Times New Roman" w:cs="Times New Roman"/>
          <w:sz w:val="28"/>
          <w:szCs w:val="28"/>
        </w:rPr>
        <w:t>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ПОП примерной рабочей программы воспитания и примерного календарного плана воспитательной работы &lt;2(2)&gt;.</w:t>
      </w:r>
      <w:proofErr w:type="gramEnd"/>
    </w:p>
    <w:p w:rsidR="002B75C7" w:rsidRPr="002B75C7" w:rsidRDefault="002B75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 xml:space="preserve">(п. 1.12 в ред. </w:t>
      </w:r>
      <w:hyperlink r:id="rId21">
        <w:r w:rsidRPr="002B75C7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2B75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5C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B75C7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 xml:space="preserve">&lt;2(2)&gt; </w:t>
      </w:r>
      <w:hyperlink r:id="rId22">
        <w:r w:rsidRPr="002B75C7">
          <w:rPr>
            <w:rFonts w:ascii="Times New Roman" w:hAnsi="Times New Roman" w:cs="Times New Roman"/>
            <w:color w:val="0000FF"/>
            <w:sz w:val="28"/>
            <w:szCs w:val="28"/>
          </w:rPr>
          <w:t>Часть 2 статьи 12</w:t>
        </w:r>
      </w:hyperlink>
      <w:r w:rsidRPr="002B75C7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Федерации".</w:t>
      </w:r>
    </w:p>
    <w:p w:rsidR="002B75C7" w:rsidRPr="002B75C7" w:rsidRDefault="002B75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 xml:space="preserve">(сноска введена </w:t>
      </w:r>
      <w:hyperlink r:id="rId23">
        <w:r w:rsidRPr="002B75C7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2B75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5C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B75C7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2B75C7" w:rsidRPr="002B75C7" w:rsidRDefault="002B75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5C7" w:rsidRPr="002B75C7" w:rsidRDefault="002B75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 xml:space="preserve">1.13. </w:t>
      </w:r>
      <w:proofErr w:type="gramStart"/>
      <w:r w:rsidRPr="002B75C7">
        <w:rPr>
          <w:rFonts w:ascii="Times New Roman" w:hAnsi="Times New Roman" w:cs="Times New Roman"/>
          <w:sz w:val="28"/>
          <w:szCs w:val="28"/>
        </w:rPr>
        <w:t>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</w:t>
      </w:r>
      <w:proofErr w:type="spellStart"/>
      <w:r w:rsidRPr="002B75C7">
        <w:rPr>
          <w:rFonts w:ascii="Times New Roman" w:hAnsi="Times New Roman" w:cs="Times New Roman"/>
          <w:sz w:val="28"/>
          <w:szCs w:val="28"/>
        </w:rPr>
        <w:t>Профессионалитет</w:t>
      </w:r>
      <w:proofErr w:type="spellEnd"/>
      <w:r w:rsidRPr="002B75C7">
        <w:rPr>
          <w:rFonts w:ascii="Times New Roman" w:hAnsi="Times New Roman" w:cs="Times New Roman"/>
          <w:sz w:val="28"/>
          <w:szCs w:val="28"/>
        </w:rPr>
        <w:t>",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образовательной программы, установленных ФГОС СПО</w:t>
      </w:r>
      <w:proofErr w:type="gramEnd"/>
      <w:r w:rsidRPr="002B75C7">
        <w:rPr>
          <w:rFonts w:ascii="Times New Roman" w:hAnsi="Times New Roman" w:cs="Times New Roman"/>
          <w:sz w:val="28"/>
          <w:szCs w:val="28"/>
        </w:rPr>
        <w:t xml:space="preserve"> &lt;2(3)&gt;.</w:t>
      </w:r>
    </w:p>
    <w:p w:rsidR="002B75C7" w:rsidRPr="002B75C7" w:rsidRDefault="002B75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 xml:space="preserve">(п. 1.13 </w:t>
      </w:r>
      <w:proofErr w:type="gramStart"/>
      <w:r w:rsidRPr="002B75C7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2B75C7">
        <w:rPr>
          <w:rFonts w:ascii="Times New Roman" w:hAnsi="Times New Roman" w:cs="Times New Roman"/>
          <w:sz w:val="28"/>
          <w:szCs w:val="28"/>
        </w:rPr>
        <w:t xml:space="preserve"> </w:t>
      </w:r>
      <w:hyperlink r:id="rId24">
        <w:r w:rsidRPr="002B75C7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2B75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5C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B75C7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 xml:space="preserve">&lt;2(3)&gt; </w:t>
      </w:r>
      <w:hyperlink r:id="rId25">
        <w:r w:rsidRPr="002B75C7">
          <w:rPr>
            <w:rFonts w:ascii="Times New Roman" w:hAnsi="Times New Roman" w:cs="Times New Roman"/>
            <w:color w:val="0000FF"/>
            <w:sz w:val="28"/>
            <w:szCs w:val="28"/>
          </w:rPr>
          <w:t>Пункт 11</w:t>
        </w:r>
      </w:hyperlink>
      <w:r w:rsidRPr="002B75C7">
        <w:rPr>
          <w:rFonts w:ascii="Times New Roman" w:hAnsi="Times New Roman" w:cs="Times New Roman"/>
          <w:sz w:val="28"/>
          <w:szCs w:val="28"/>
        </w:rP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</w:t>
      </w:r>
      <w:proofErr w:type="spellStart"/>
      <w:r w:rsidRPr="002B75C7">
        <w:rPr>
          <w:rFonts w:ascii="Times New Roman" w:hAnsi="Times New Roman" w:cs="Times New Roman"/>
          <w:sz w:val="28"/>
          <w:szCs w:val="28"/>
        </w:rPr>
        <w:t>Профессионалитет</w:t>
      </w:r>
      <w:proofErr w:type="spellEnd"/>
      <w:r w:rsidRPr="002B75C7">
        <w:rPr>
          <w:rFonts w:ascii="Times New Roman" w:hAnsi="Times New Roman" w:cs="Times New Roman"/>
          <w:sz w:val="28"/>
          <w:szCs w:val="28"/>
        </w:rPr>
        <w:t>", утвержденного постановлением Правительства Российской Федерации от 16 марта 2022 г. N 387, действующим до 1 января 2026 г.</w:t>
      </w:r>
    </w:p>
    <w:p w:rsidR="002B75C7" w:rsidRPr="002B75C7" w:rsidRDefault="002B75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 xml:space="preserve">(сноска введена </w:t>
      </w:r>
      <w:hyperlink r:id="rId26">
        <w:r w:rsidRPr="002B75C7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2B75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5C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B75C7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2B75C7" w:rsidRPr="002B75C7" w:rsidRDefault="002B75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75C7" w:rsidRPr="002B75C7" w:rsidRDefault="002B75C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II. ТРЕБОВАНИЯ К СТРУКТУРЕ ОБРАЗОВАТЕЛЬНОЙ ПРОГРАММЫ</w:t>
      </w:r>
    </w:p>
    <w:p w:rsidR="002B75C7" w:rsidRPr="002B75C7" w:rsidRDefault="002B75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75C7" w:rsidRPr="002B75C7" w:rsidRDefault="002B75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2.1. Структура образовательной программы включает обязательную часть и часть, формируемую участниками образовательных отношений (вариативную часть).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44">
        <w:r w:rsidRPr="002B75C7">
          <w:rPr>
            <w:rFonts w:ascii="Times New Roman" w:hAnsi="Times New Roman" w:cs="Times New Roman"/>
            <w:color w:val="0000FF"/>
            <w:sz w:val="28"/>
            <w:szCs w:val="28"/>
          </w:rPr>
          <w:t>главой III</w:t>
        </w:r>
      </w:hyperlink>
      <w:r w:rsidRPr="002B75C7">
        <w:rPr>
          <w:rFonts w:ascii="Times New Roman" w:hAnsi="Times New Roman" w:cs="Times New Roman"/>
          <w:sz w:val="28"/>
          <w:szCs w:val="28"/>
        </w:rPr>
        <w:t xml:space="preserve"> настоящего ФГОС СПО, и должна составлять не более 70 процентов от общего объема времени, отведенного на ее освоение.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lastRenderedPageBreak/>
        <w:t>Вариативная часть образовательной программы (не менее 30 процентов) дает возможность расширения основног</w:t>
      </w:r>
      <w:proofErr w:type="gramStart"/>
      <w:r w:rsidRPr="002B75C7"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 w:rsidRPr="002B75C7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2B75C7">
        <w:rPr>
          <w:rFonts w:ascii="Times New Roman" w:hAnsi="Times New Roman" w:cs="Times New Roman"/>
          <w:sz w:val="28"/>
          <w:szCs w:val="28"/>
        </w:rPr>
        <w:t>) вида(</w:t>
      </w:r>
      <w:proofErr w:type="spellStart"/>
      <w:r w:rsidRPr="002B75C7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2B75C7">
        <w:rPr>
          <w:rFonts w:ascii="Times New Roman" w:hAnsi="Times New Roman" w:cs="Times New Roman"/>
          <w:sz w:val="28"/>
          <w:szCs w:val="28"/>
        </w:rPr>
        <w:t xml:space="preserve">) деятельности, к которым должен быть готов выпускник, освоивший образовательную программу, согласно получаемой квалификации, указанной в </w:t>
      </w:r>
      <w:hyperlink w:anchor="P75">
        <w:r w:rsidRPr="002B75C7">
          <w:rPr>
            <w:rFonts w:ascii="Times New Roman" w:hAnsi="Times New Roman" w:cs="Times New Roman"/>
            <w:color w:val="0000FF"/>
            <w:sz w:val="28"/>
            <w:szCs w:val="28"/>
          </w:rPr>
          <w:t>пункте 1.11</w:t>
        </w:r>
      </w:hyperlink>
      <w:r w:rsidRPr="002B75C7">
        <w:rPr>
          <w:rFonts w:ascii="Times New Roman" w:hAnsi="Times New Roman" w:cs="Times New Roman"/>
          <w:sz w:val="28"/>
          <w:szCs w:val="28"/>
        </w:rPr>
        <w:t xml:space="preserve"> настоящего ФГОС СПО (далее - основные виды деятельности), углубления подготовки обучающегося, а также получения дополнительных компетенций, необходимых для обеспечения конкурентоспособности выпускника в соответствии с запросами регионального рынка труда.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Конкретное соотношение объемов обязательной части и вариативной части образовательной программы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2B75C7" w:rsidRPr="002B75C7" w:rsidRDefault="002B75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 xml:space="preserve">(в ред. Приказов </w:t>
      </w:r>
      <w:proofErr w:type="spellStart"/>
      <w:r w:rsidRPr="002B75C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B75C7">
        <w:rPr>
          <w:rFonts w:ascii="Times New Roman" w:hAnsi="Times New Roman" w:cs="Times New Roman"/>
          <w:sz w:val="28"/>
          <w:szCs w:val="28"/>
        </w:rPr>
        <w:t xml:space="preserve"> России от 17.12.2020 </w:t>
      </w:r>
      <w:hyperlink r:id="rId27">
        <w:r w:rsidRPr="002B75C7">
          <w:rPr>
            <w:rFonts w:ascii="Times New Roman" w:hAnsi="Times New Roman" w:cs="Times New Roman"/>
            <w:color w:val="0000FF"/>
            <w:sz w:val="28"/>
            <w:szCs w:val="28"/>
          </w:rPr>
          <w:t>N 747</w:t>
        </w:r>
      </w:hyperlink>
      <w:r w:rsidRPr="002B75C7">
        <w:rPr>
          <w:rFonts w:ascii="Times New Roman" w:hAnsi="Times New Roman" w:cs="Times New Roman"/>
          <w:sz w:val="28"/>
          <w:szCs w:val="28"/>
        </w:rPr>
        <w:t xml:space="preserve">, от 03.07.2024 </w:t>
      </w:r>
      <w:hyperlink r:id="rId28">
        <w:r w:rsidRPr="002B75C7">
          <w:rPr>
            <w:rFonts w:ascii="Times New Roman" w:hAnsi="Times New Roman" w:cs="Times New Roman"/>
            <w:color w:val="0000FF"/>
            <w:sz w:val="28"/>
            <w:szCs w:val="28"/>
          </w:rPr>
          <w:t>N 464</w:t>
        </w:r>
      </w:hyperlink>
      <w:r w:rsidRPr="002B75C7">
        <w:rPr>
          <w:rFonts w:ascii="Times New Roman" w:hAnsi="Times New Roman" w:cs="Times New Roman"/>
          <w:sz w:val="28"/>
          <w:szCs w:val="28"/>
        </w:rPr>
        <w:t>)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2.2. Образовательная программа имеет следующую структуру: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общий гуманитарный и социально-экономический цикл;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математический и общий естественнонаучный цикл;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общепрофессиональный цикл;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профессиональный цикл;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 xml:space="preserve">государственная итоговая аттестация, которая завершается присвоением квалификации специалиста среднего звена, указанной в </w:t>
      </w:r>
      <w:hyperlink w:anchor="P75">
        <w:r w:rsidRPr="002B75C7">
          <w:rPr>
            <w:rFonts w:ascii="Times New Roman" w:hAnsi="Times New Roman" w:cs="Times New Roman"/>
            <w:color w:val="0000FF"/>
            <w:sz w:val="28"/>
            <w:szCs w:val="28"/>
          </w:rPr>
          <w:t>пункте 1.11</w:t>
        </w:r>
      </w:hyperlink>
      <w:r w:rsidRPr="002B75C7">
        <w:rPr>
          <w:rFonts w:ascii="Times New Roman" w:hAnsi="Times New Roman" w:cs="Times New Roman"/>
          <w:sz w:val="28"/>
          <w:szCs w:val="28"/>
        </w:rPr>
        <w:t xml:space="preserve"> настоящего ФГОС СПО.</w:t>
      </w:r>
    </w:p>
    <w:p w:rsidR="002B75C7" w:rsidRPr="002B75C7" w:rsidRDefault="002B75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75C7" w:rsidRPr="002B75C7" w:rsidRDefault="002B75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Таблица 1</w:t>
      </w:r>
    </w:p>
    <w:p w:rsidR="002B75C7" w:rsidRPr="002B75C7" w:rsidRDefault="002B75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75C7" w:rsidRPr="002B75C7" w:rsidRDefault="002B75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05"/>
      <w:bookmarkEnd w:id="3"/>
      <w:r w:rsidRPr="002B75C7">
        <w:rPr>
          <w:rFonts w:ascii="Times New Roman" w:hAnsi="Times New Roman" w:cs="Times New Roman"/>
          <w:sz w:val="28"/>
          <w:szCs w:val="28"/>
        </w:rPr>
        <w:t>Структура и объем образовательной программы</w:t>
      </w:r>
    </w:p>
    <w:p w:rsidR="002B75C7" w:rsidRPr="002B75C7" w:rsidRDefault="002B75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2"/>
        <w:gridCol w:w="1989"/>
      </w:tblGrid>
      <w:tr w:rsidR="002B75C7" w:rsidRPr="002B75C7">
        <w:tc>
          <w:tcPr>
            <w:tcW w:w="7082" w:type="dxa"/>
          </w:tcPr>
          <w:p w:rsidR="002B75C7" w:rsidRPr="002B75C7" w:rsidRDefault="002B7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Структура образовательной программы</w:t>
            </w:r>
          </w:p>
        </w:tc>
        <w:tc>
          <w:tcPr>
            <w:tcW w:w="1989" w:type="dxa"/>
          </w:tcPr>
          <w:p w:rsidR="002B75C7" w:rsidRPr="002B75C7" w:rsidRDefault="002B7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Объем образовательной программы в академических часах</w:t>
            </w:r>
          </w:p>
        </w:tc>
      </w:tr>
      <w:tr w:rsidR="002B75C7" w:rsidRPr="002B75C7">
        <w:tc>
          <w:tcPr>
            <w:tcW w:w="7082" w:type="dxa"/>
          </w:tcPr>
          <w:p w:rsidR="002B75C7" w:rsidRPr="002B75C7" w:rsidRDefault="002B75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Общий гуманитарный и социально-экономический цикл</w:t>
            </w:r>
          </w:p>
        </w:tc>
        <w:tc>
          <w:tcPr>
            <w:tcW w:w="1989" w:type="dxa"/>
          </w:tcPr>
          <w:p w:rsidR="002B75C7" w:rsidRPr="002B75C7" w:rsidRDefault="002B7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не менее 432</w:t>
            </w:r>
          </w:p>
        </w:tc>
      </w:tr>
      <w:tr w:rsidR="002B75C7" w:rsidRPr="002B75C7">
        <w:tc>
          <w:tcPr>
            <w:tcW w:w="7082" w:type="dxa"/>
          </w:tcPr>
          <w:p w:rsidR="002B75C7" w:rsidRPr="002B75C7" w:rsidRDefault="002B75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Математический и общий естественнонаучный цикл</w:t>
            </w:r>
          </w:p>
        </w:tc>
        <w:tc>
          <w:tcPr>
            <w:tcW w:w="1989" w:type="dxa"/>
          </w:tcPr>
          <w:p w:rsidR="002B75C7" w:rsidRPr="002B75C7" w:rsidRDefault="002B7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не менее 180</w:t>
            </w:r>
          </w:p>
        </w:tc>
      </w:tr>
      <w:tr w:rsidR="002B75C7" w:rsidRPr="002B75C7">
        <w:tc>
          <w:tcPr>
            <w:tcW w:w="7082" w:type="dxa"/>
          </w:tcPr>
          <w:p w:rsidR="002B75C7" w:rsidRPr="002B75C7" w:rsidRDefault="002B75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Общепрофессиональный цикл</w:t>
            </w:r>
          </w:p>
        </w:tc>
        <w:tc>
          <w:tcPr>
            <w:tcW w:w="1989" w:type="dxa"/>
          </w:tcPr>
          <w:p w:rsidR="002B75C7" w:rsidRPr="002B75C7" w:rsidRDefault="002B7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не менее 612</w:t>
            </w:r>
          </w:p>
        </w:tc>
      </w:tr>
      <w:tr w:rsidR="002B75C7" w:rsidRPr="002B75C7">
        <w:tc>
          <w:tcPr>
            <w:tcW w:w="7082" w:type="dxa"/>
          </w:tcPr>
          <w:p w:rsidR="002B75C7" w:rsidRPr="002B75C7" w:rsidRDefault="002B75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Профессиональный цикл</w:t>
            </w:r>
          </w:p>
        </w:tc>
        <w:tc>
          <w:tcPr>
            <w:tcW w:w="1989" w:type="dxa"/>
          </w:tcPr>
          <w:p w:rsidR="002B75C7" w:rsidRPr="002B75C7" w:rsidRDefault="002B7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не менее 1728</w:t>
            </w:r>
          </w:p>
        </w:tc>
      </w:tr>
      <w:tr w:rsidR="002B75C7" w:rsidRPr="002B75C7">
        <w:tc>
          <w:tcPr>
            <w:tcW w:w="7082" w:type="dxa"/>
          </w:tcPr>
          <w:p w:rsidR="002B75C7" w:rsidRPr="002B75C7" w:rsidRDefault="002B75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Государственная итоговая аттестация</w:t>
            </w:r>
          </w:p>
        </w:tc>
        <w:tc>
          <w:tcPr>
            <w:tcW w:w="1989" w:type="dxa"/>
          </w:tcPr>
          <w:p w:rsidR="002B75C7" w:rsidRPr="002B75C7" w:rsidRDefault="002B7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</w:tr>
      <w:tr w:rsidR="002B75C7" w:rsidRPr="002B75C7">
        <w:tc>
          <w:tcPr>
            <w:tcW w:w="9071" w:type="dxa"/>
            <w:gridSpan w:val="2"/>
          </w:tcPr>
          <w:p w:rsidR="002B75C7" w:rsidRPr="002B75C7" w:rsidRDefault="002B7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Общий объем образовательной программы:</w:t>
            </w:r>
          </w:p>
        </w:tc>
      </w:tr>
      <w:tr w:rsidR="002B75C7" w:rsidRPr="002B75C7">
        <w:tc>
          <w:tcPr>
            <w:tcW w:w="7082" w:type="dxa"/>
          </w:tcPr>
          <w:p w:rsidR="002B75C7" w:rsidRPr="002B75C7" w:rsidRDefault="002B75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на базе среднего общего образования</w:t>
            </w:r>
          </w:p>
        </w:tc>
        <w:tc>
          <w:tcPr>
            <w:tcW w:w="1989" w:type="dxa"/>
          </w:tcPr>
          <w:p w:rsidR="002B75C7" w:rsidRPr="002B75C7" w:rsidRDefault="002B7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4464</w:t>
            </w:r>
          </w:p>
        </w:tc>
      </w:tr>
      <w:tr w:rsidR="002B75C7" w:rsidRPr="002B75C7">
        <w:tblPrEx>
          <w:tblBorders>
            <w:insideH w:val="nil"/>
          </w:tblBorders>
        </w:tblPrEx>
        <w:tc>
          <w:tcPr>
            <w:tcW w:w="7082" w:type="dxa"/>
            <w:tcBorders>
              <w:bottom w:val="nil"/>
            </w:tcBorders>
          </w:tcPr>
          <w:p w:rsidR="002B75C7" w:rsidRPr="002B75C7" w:rsidRDefault="002B75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1989" w:type="dxa"/>
            <w:tcBorders>
              <w:bottom w:val="nil"/>
            </w:tcBorders>
          </w:tcPr>
          <w:p w:rsidR="002B75C7" w:rsidRPr="002B75C7" w:rsidRDefault="002B7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5940</w:t>
            </w:r>
          </w:p>
        </w:tc>
      </w:tr>
      <w:tr w:rsidR="002B75C7" w:rsidRPr="002B75C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2B75C7" w:rsidRPr="002B75C7" w:rsidRDefault="002B75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29">
              <w:r w:rsidRPr="002B75C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Приказа</w:t>
              </w:r>
            </w:hyperlink>
            <w:r w:rsidRPr="002B75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 xml:space="preserve"> России от 03.07.2024 N 464)</w:t>
            </w:r>
          </w:p>
        </w:tc>
      </w:tr>
    </w:tbl>
    <w:p w:rsidR="002B75C7" w:rsidRPr="002B75C7" w:rsidRDefault="002B75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75C7" w:rsidRPr="002B75C7" w:rsidRDefault="002B75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 xml:space="preserve">2.3. Перечень, содержание, </w:t>
      </w:r>
      <w:proofErr w:type="gramStart"/>
      <w:r w:rsidRPr="002B75C7">
        <w:rPr>
          <w:rFonts w:ascii="Times New Roman" w:hAnsi="Times New Roman" w:cs="Times New Roman"/>
          <w:sz w:val="28"/>
          <w:szCs w:val="28"/>
        </w:rPr>
        <w:t>объем</w:t>
      </w:r>
      <w:proofErr w:type="gramEnd"/>
      <w:r w:rsidRPr="002B75C7">
        <w:rPr>
          <w:rFonts w:ascii="Times New Roman" w:hAnsi="Times New Roman" w:cs="Times New Roman"/>
          <w:sz w:val="28"/>
          <w:szCs w:val="28"/>
        </w:rPr>
        <w:t xml:space="preserve"> и порядок реализации дисциплин и модулей образовательной программы образовательная организация определяет самостоятельно с учетом ПОП по соответствующей специальности.</w:t>
      </w:r>
    </w:p>
    <w:p w:rsidR="002B75C7" w:rsidRPr="002B75C7" w:rsidRDefault="002B75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B75C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B75C7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30">
        <w:r w:rsidRPr="002B75C7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2B75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5C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B75C7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2.4. В общем гуманитарном и социально-экономическом, математическом и общем естественнонаучном, общепрофессиональном и профессиональном циклах (далее - учебные циклы) образовательной программы выделяется объем работы обучающихся во взаимодействии с преподавателем по видам учебных занятий (урок, практическое занятие, лабораторное занятие, консультация, лекция, семинар), практики (в профессиональном цикле) и самостоятельной работы обучающихся.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75C7">
        <w:rPr>
          <w:rFonts w:ascii="Times New Roman" w:hAnsi="Times New Roman" w:cs="Times New Roman"/>
          <w:sz w:val="28"/>
          <w:szCs w:val="28"/>
        </w:rPr>
        <w:t xml:space="preserve">На проведение учебных занятий и практик при освоении учебных циклов образовательной программы в очной форме обучения должно быть выделено не менее 70 процентов от объема учебных циклов образовательной программы, предусмотренного </w:t>
      </w:r>
      <w:hyperlink w:anchor="P105">
        <w:r w:rsidRPr="002B75C7">
          <w:rPr>
            <w:rFonts w:ascii="Times New Roman" w:hAnsi="Times New Roman" w:cs="Times New Roman"/>
            <w:color w:val="0000FF"/>
            <w:sz w:val="28"/>
            <w:szCs w:val="28"/>
          </w:rPr>
          <w:t>Таблицей 1</w:t>
        </w:r>
      </w:hyperlink>
      <w:r w:rsidRPr="002B75C7">
        <w:rPr>
          <w:rFonts w:ascii="Times New Roman" w:hAnsi="Times New Roman" w:cs="Times New Roman"/>
          <w:sz w:val="28"/>
          <w:szCs w:val="28"/>
        </w:rPr>
        <w:t xml:space="preserve"> настоящего ФГОС СПО, в очно-заочной форме обучения - не менее 25 процентов, в заочной форме обучения - не менее 10 процентов.</w:t>
      </w:r>
      <w:proofErr w:type="gramEnd"/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75C7">
        <w:rPr>
          <w:rFonts w:ascii="Times New Roman" w:hAnsi="Times New Roman" w:cs="Times New Roman"/>
          <w:sz w:val="28"/>
          <w:szCs w:val="28"/>
        </w:rPr>
        <w:t>В учебные циклы включается промежуточная аттестация обучающихся, которая осуществляется в рамках освоения указанных циклов в соответствии с разработанными образовательной организацией фондами оценочных средств, позволяющими оценить достижения запланированных по отдельным дисциплинам, модулям и практикам результатов обучения.</w:t>
      </w:r>
      <w:proofErr w:type="gramEnd"/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 xml:space="preserve">2.5. Обязательная часть общего гуманитарного и социально-экономического цикла образовательной программы должна предусматривать </w:t>
      </w:r>
      <w:r w:rsidRPr="002B75C7">
        <w:rPr>
          <w:rFonts w:ascii="Times New Roman" w:hAnsi="Times New Roman" w:cs="Times New Roman"/>
          <w:sz w:val="28"/>
          <w:szCs w:val="28"/>
        </w:rPr>
        <w:lastRenderedPageBreak/>
        <w:t>изучение следующих обязательных дисциплин: "Основы философии", "История", "Психология общения", "Иностранный язык в профессиональной деятельности", "Физическая культура".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Общий объем дисциплины "Физическая культура" не может быть менее 160 академических часов. 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2.6. При формировании образовательной программы образовательная организация должна предусматривать включение адаптационных дисциплин, обеспечивающих коррекцию нарушений развития и социальную адаптацию обучающихся инвалидов и лиц с ограниченными возможностями здоровья.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2.7. Освоение общепрофессионального цикла образовательной программы в очной форме обучения должно предусматривать изучение дисциплины "Безопасность жизнедеятельности" в объеме 68 академических часов, из них на освоение основ военной службы (для юношей) - 70 процентов от общего объема времени, отведенного на указанную дисциплину.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Образовательной программой для подгрупп девушек может быть предусмотрено использование 70 процентов от общего объема времени дисциплины "Безопасность жизнедеятельности", предусмотренного на изучение основ военной службы, на освоение основ медицинских знаний.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2.8. Профессиональный цикл образовательной программы включает профессиональные модули, которые формируются в соответствии с основными видами деятельности, предусмотренными настоящим ФГОС СПО.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В профессиональный цикл образовательной программы входят следующие виды практик: учебная практика и производственная практика.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75C7">
        <w:rPr>
          <w:rFonts w:ascii="Times New Roman" w:hAnsi="Times New Roman" w:cs="Times New Roman"/>
          <w:sz w:val="28"/>
          <w:szCs w:val="28"/>
        </w:rPr>
        <w:t>Учебная</w:t>
      </w:r>
      <w:proofErr w:type="gramEnd"/>
      <w:r w:rsidRPr="002B75C7">
        <w:rPr>
          <w:rFonts w:ascii="Times New Roman" w:hAnsi="Times New Roman" w:cs="Times New Roman"/>
          <w:sz w:val="28"/>
          <w:szCs w:val="28"/>
        </w:rPr>
        <w:t xml:space="preserve">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периодов, так и рассредоточено, чередуясь с теоретическими занятиями в рамках профессиональных модулей.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Часть профессионального цикла образовательной программы, выделяемого на проведение практик, определяется образовательной организацией в объеме не менее 25 процентов от профессионального цикла образовательной программы.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2.9. Государственная итоговая аттестация проводится в форме демонстрационного экзамена и защиты дипломного проекта (работы).</w:t>
      </w:r>
    </w:p>
    <w:p w:rsidR="002B75C7" w:rsidRPr="002B75C7" w:rsidRDefault="002B75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B75C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B75C7">
        <w:rPr>
          <w:rFonts w:ascii="Times New Roman" w:hAnsi="Times New Roman" w:cs="Times New Roman"/>
          <w:sz w:val="28"/>
          <w:szCs w:val="28"/>
        </w:rPr>
        <w:t xml:space="preserve">. 2.9 в ред. </w:t>
      </w:r>
      <w:hyperlink r:id="rId31">
        <w:r w:rsidRPr="002B75C7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2B75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5C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B75C7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2B75C7" w:rsidRPr="002B75C7" w:rsidRDefault="002B75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75C7" w:rsidRPr="002B75C7" w:rsidRDefault="002B75C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144"/>
      <w:bookmarkEnd w:id="4"/>
      <w:r w:rsidRPr="002B75C7">
        <w:rPr>
          <w:rFonts w:ascii="Times New Roman" w:hAnsi="Times New Roman" w:cs="Times New Roman"/>
          <w:sz w:val="28"/>
          <w:szCs w:val="28"/>
        </w:rPr>
        <w:t>III. ТРЕБОВАНИЯ К РЕЗУЛЬТАТАМ ОСВОЕНИЯ</w:t>
      </w:r>
    </w:p>
    <w:p w:rsidR="002B75C7" w:rsidRPr="002B75C7" w:rsidRDefault="002B75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ОБРАЗОВАТЕЛЬНОЙ ПРОГРАММЫ</w:t>
      </w:r>
    </w:p>
    <w:p w:rsidR="002B75C7" w:rsidRPr="002B75C7" w:rsidRDefault="002B75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75C7" w:rsidRPr="002B75C7" w:rsidRDefault="002B75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 xml:space="preserve">3.2. Выпускник, освоивший образовательную программу, должен обладать следующими общими компетенциями (далее - </w:t>
      </w:r>
      <w:proofErr w:type="gramStart"/>
      <w:r w:rsidRPr="002B75C7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2B75C7">
        <w:rPr>
          <w:rFonts w:ascii="Times New Roman" w:hAnsi="Times New Roman" w:cs="Times New Roman"/>
          <w:sz w:val="28"/>
          <w:szCs w:val="28"/>
        </w:rPr>
        <w:t>):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75C7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2B75C7">
        <w:rPr>
          <w:rFonts w:ascii="Times New Roman" w:hAnsi="Times New Roman" w:cs="Times New Roman"/>
          <w:sz w:val="28"/>
          <w:szCs w:val="28"/>
        </w:rPr>
        <w:t xml:space="preserve"> 01. Выбирать способы решения задач профессиональной деятельности применительно к различным контекстам;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75C7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2B75C7">
        <w:rPr>
          <w:rFonts w:ascii="Times New Roman" w:hAnsi="Times New Roman" w:cs="Times New Roman"/>
          <w:sz w:val="28"/>
          <w:szCs w:val="28"/>
        </w:rP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75C7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2B75C7">
        <w:rPr>
          <w:rFonts w:ascii="Times New Roman" w:hAnsi="Times New Roman" w:cs="Times New Roman"/>
          <w:sz w:val="28"/>
          <w:szCs w:val="28"/>
        </w:rP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75C7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2B75C7">
        <w:rPr>
          <w:rFonts w:ascii="Times New Roman" w:hAnsi="Times New Roman" w:cs="Times New Roman"/>
          <w:sz w:val="28"/>
          <w:szCs w:val="28"/>
        </w:rPr>
        <w:t xml:space="preserve"> 04. Эффективно взаимодействовать и работать в коллективе и команде;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75C7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2B75C7">
        <w:rPr>
          <w:rFonts w:ascii="Times New Roman" w:hAnsi="Times New Roman" w:cs="Times New Roman"/>
          <w:sz w:val="28"/>
          <w:szCs w:val="28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75C7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2B75C7">
        <w:rPr>
          <w:rFonts w:ascii="Times New Roman" w:hAnsi="Times New Roman" w:cs="Times New Roman"/>
          <w:sz w:val="28"/>
          <w:szCs w:val="28"/>
        </w:rPr>
        <w:t xml:space="preserve">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75C7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2B75C7">
        <w:rPr>
          <w:rFonts w:ascii="Times New Roman" w:hAnsi="Times New Roman" w:cs="Times New Roman"/>
          <w:sz w:val="28"/>
          <w:szCs w:val="28"/>
        </w:rP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75C7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2B75C7">
        <w:rPr>
          <w:rFonts w:ascii="Times New Roman" w:hAnsi="Times New Roman" w:cs="Times New Roman"/>
          <w:sz w:val="28"/>
          <w:szCs w:val="28"/>
        </w:rP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75C7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2B75C7">
        <w:rPr>
          <w:rFonts w:ascii="Times New Roman" w:hAnsi="Times New Roman" w:cs="Times New Roman"/>
          <w:sz w:val="28"/>
          <w:szCs w:val="28"/>
        </w:rPr>
        <w:t xml:space="preserve"> 09. Пользоваться профессиональной документацией на государственном и иностранном языках.</w:t>
      </w:r>
    </w:p>
    <w:p w:rsidR="002B75C7" w:rsidRPr="002B75C7" w:rsidRDefault="002B75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 xml:space="preserve">(п. 3.2 в ред. </w:t>
      </w:r>
      <w:hyperlink r:id="rId32">
        <w:r w:rsidRPr="002B75C7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2B75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5C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B75C7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lastRenderedPageBreak/>
        <w:t xml:space="preserve">3.3. Выпускник, освоивший образовательную программу, должен быть готов к выполнению основных видов деятельности согласно получаемой квалификации специалиста среднего звена, указанной в </w:t>
      </w:r>
      <w:hyperlink w:anchor="P75">
        <w:r w:rsidRPr="002B75C7">
          <w:rPr>
            <w:rFonts w:ascii="Times New Roman" w:hAnsi="Times New Roman" w:cs="Times New Roman"/>
            <w:color w:val="0000FF"/>
            <w:sz w:val="28"/>
            <w:szCs w:val="28"/>
          </w:rPr>
          <w:t>пункте 1.11</w:t>
        </w:r>
      </w:hyperlink>
      <w:r w:rsidRPr="002B75C7">
        <w:rPr>
          <w:rFonts w:ascii="Times New Roman" w:hAnsi="Times New Roman" w:cs="Times New Roman"/>
          <w:sz w:val="28"/>
          <w:szCs w:val="28"/>
        </w:rPr>
        <w:t xml:space="preserve"> настоящего ФГОС СПО: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организация и ведение процессов приготовления и подготовки к реализации полуфабрикатов для блюд, кулинарных изделий сложного ассортимента;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организация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учетом потребностей различных категорий потребителей, видов и форм обслуживания;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обслуживания;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организация и ведение процессов приготовления, оформления и подготовки к реализации холодных и горячих десертов, напитков сложного ассортимента с учетом потребностей различных категорий потребителей, видов и форм обслуживания;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обслуживания;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организация и контроль текущей, деятельности подчиненного персонала.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 xml:space="preserve">Также к основным видам деятельности относится освоение одной или нескольких профессий рабочих, должностей служащих, указанных в </w:t>
      </w:r>
      <w:hyperlink w:anchor="P265">
        <w:r w:rsidRPr="002B75C7">
          <w:rPr>
            <w:rFonts w:ascii="Times New Roman" w:hAnsi="Times New Roman" w:cs="Times New Roman"/>
            <w:color w:val="0000FF"/>
            <w:sz w:val="28"/>
            <w:szCs w:val="28"/>
          </w:rPr>
          <w:t>приложении N 1</w:t>
        </w:r>
      </w:hyperlink>
      <w:r w:rsidRPr="002B75C7">
        <w:rPr>
          <w:rFonts w:ascii="Times New Roman" w:hAnsi="Times New Roman" w:cs="Times New Roman"/>
          <w:sz w:val="28"/>
          <w:szCs w:val="28"/>
        </w:rPr>
        <w:t xml:space="preserve"> к настоящему ФГОС СПО.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3.4. Выпускник, освоивший образовательную программу, должен обладать профессиональными компетенциями (далее - ПК), соответствующими основным видам деятельности: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3.4.1. Организация и ведение процессов приготовления и подготовки к реализации полуфабрикатов для блюд, кулинарных изделий сложного ассортимента: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ПК 1.1. Организовывать подготовку рабочих мест, оборудования, сырья, материалов для приготовления полуфабрикатов в соответствии с инструкциями и регламентами.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 xml:space="preserve">ПК 1.2. Осуществлять обработку, подготовку экзотических и редких </w:t>
      </w:r>
      <w:r w:rsidRPr="002B75C7">
        <w:rPr>
          <w:rFonts w:ascii="Times New Roman" w:hAnsi="Times New Roman" w:cs="Times New Roman"/>
          <w:sz w:val="28"/>
          <w:szCs w:val="28"/>
        </w:rPr>
        <w:lastRenderedPageBreak/>
        <w:t>видов сырья: овощей, грибов, рыбы, нерыбного водного сырья, дичи.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ПК 1.3. Проводить приготовление и подготовку к реализации полуфабрикатов для блюд, кулинарных изделий сложного ассортимента.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ПК 1.4. Осуществлять разработку, адаптацию рецептур полуфабрикатов с учетом потребностей различных категорий потребителей, видов и форм обслуживания.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3.4.2. Организация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учетом потребностей различных категорий потребителей, видов и форм обслуживания: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ПК 2.1. Организовывать подготовку рабочих мест, оборудования, сырья, материалов для приготовления горячих блюд, кулинарных изделий, закусок сложного ассортимента в соответствии с инструкциями и регламентами.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ПК 2.2. Осуществлять приготовление, творческое оформление и подготовку к реализации супов сложного ассортимента с учетом потребностей различных категорий потребителей, видов и форм обслуживания.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ПК 2.3. Осуществлять приготовление, непродолжительное хранение горячих соусов сложного ассортимента.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ПК 2.4. Осуществлять приготовление, творческое оформление и подготовку к реализации горячих блюд и гарниров из овощей, круп, бобовых, макаронных изделий сложного ассортимента с учетом потребностей различных категорий потребителей, видов и форм обслуживания.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ПК 2.5. Осуществлять приготовление, творческое оформление и подготовку к реализации горячих блюд из яиц, творога, сыра, муки сложного ассортимента с учетом потребностей различных категорий потребителей, видов и форм обслуживания.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ПК 2.6. Осуществлять приготовление, творческое оформление и подготовку к реализации горячих блюд из рыбы, нерыбного водного сырья сложного ассортимента с учетом потребностей различных категорий потребителей, видов и форм обслуживания.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ПК 2.7. Осуществлять приготовление, творческое оформление и подготовку к реализации горячих блюд из мяса, домашней птицы, дичи и кролика сложного ассортимента с учетом потребностей различных категорий потребителей, видов и форм обслуживания.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 xml:space="preserve">ПК 2.8. Осуществлять разработку, адаптацию рецептур горячих блюд, кулинарных изделий, закусок, в том числе авторских, брендовых, </w:t>
      </w:r>
      <w:r w:rsidRPr="002B75C7">
        <w:rPr>
          <w:rFonts w:ascii="Times New Roman" w:hAnsi="Times New Roman" w:cs="Times New Roman"/>
          <w:sz w:val="28"/>
          <w:szCs w:val="28"/>
        </w:rPr>
        <w:lastRenderedPageBreak/>
        <w:t>региональных с учетом потребностей различных категорий потребителей, видов и форм обслуживания.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3.4.3. 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обслуживания: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ПК 3.1. Организовывать подготовку рабочих мест, оборудования, сырья, материалов для приготовления холодных блюд, кулинарных изделий, закусок в соответствии с инструкциями и регламентами.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ПК 3.2. Осуществлять приготовление, непродолжительное хранение холодных соусов, заправок с учетом потребностей различных категорий потребителей, видов и форм обслуживания.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ПК 3.3. Осуществлять приготовление, творческое оформление и подготовку к реализации салатов сложного ассортимента с учетом потребностей различных категорий потребителей, видов и форм обслуживания.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ПК 3.4. Осуществлять приготовление, творческое оформление и подготовку к реализации канапе, холодных закусок сложного ассортимента с учетом потребностей различных категорий потребителей, видов и форм обслуживания.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ПК 3.5. Осуществлять приготовление, творческое оформление и подготовку к реализации холодных блюд из рыбы, нерыбного водного сырья сложного ассортимента с учетом потребностей различных категорий потребителей, видов и форм обслуживания.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ПК 3.6. Осуществлять приготовление, творческое оформление и подготовку к реализации холодных блюд из мяса, домашней птицы, дичи сложного ассортимента с учетом потребностей различных категорий потребителей, видов и форм обслуживания.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ПК 3.7. Осуществлять разработку, адаптацию рецептур холодных блюд, кулинарных изделий, закусок, в том числе авторских, брендовых, региональных с учетом потребностей различных категорий потребителей, видов и форм обслуживания.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3.4.4. Организация и ведение процессов приготовления, оформления и подготовки к реализации холодных и горячих десертов, напитков сложного ассортимента с учетом потребностей различных категорий потребителей, видов и форм обслуживания: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 xml:space="preserve">ПК 4.1. Организовывать подготовку рабочих мест, оборудования, сырья, материалов для приготовления холодных и горячих сладких блюд, десертов, </w:t>
      </w:r>
      <w:r w:rsidRPr="002B75C7">
        <w:rPr>
          <w:rFonts w:ascii="Times New Roman" w:hAnsi="Times New Roman" w:cs="Times New Roman"/>
          <w:sz w:val="28"/>
          <w:szCs w:val="28"/>
        </w:rPr>
        <w:lastRenderedPageBreak/>
        <w:t>напитков в соответствии с инструкциями и регламентами.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ПК 4.2. Осуществлять приготовление, творческое оформление и подготовку к реализации холодных десертов сложного ассортимента с учетом потребностей различных категорий потребителей, видов и форм обслуживания.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ПК 4.3. Осуществлять приготовление, творческое оформление и подготовку к реализации горячих десертов сложного ассортимента с учетом потребностей различных категорий потребителей, видов и форм обслуживания.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ПК 4.4. Осуществлять приготовление, творческое оформление и подготовку к реализации холодных напитков сложного ассортимента с учетом потребностей различных категорий потребителей, видов и форм обслуживания.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ПК 4.5. Осуществлять приготовление, творческое оформление и подготовку к реализации горячих напитков сложного ассортимента с учетом потребностей различных категорий потребителей, видов и форм обслуживания.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ПК 4.6. Осуществлять разработку, адаптацию рецептур холодных и горячих десертов, напитков, в том числе авторских, брендовых, региональных с учетом потребностей различных категорий потребителей, видов и форм обслуживания.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3.4.5. 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обслуживания: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ПК 5.1. Организовывать подготовку рабочих мест, оборудования, сырья, материалов для приготовления хлебобулочных, мучных кондитерских изделий разнообразного ассортимента в соответствии с инструкциями и регламентами.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ПК 5.2. Осуществлять приготовление, хранение отделочных полуфабрикатов для хлебобулочных, мучных кондитерских изделий.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ПК 5.3. Осуществлять приготовление, творческое оформление, подготовку к реализации хлебобулочных изделий и праздничного хлеба сложного ассортимента с учетом потребностей различных категорий потребителей, видов и форм обслуживания.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 xml:space="preserve">ПК 5.4. Осуществлять приготовление, творческое оформление, подготовку к реализации мучных кондитерских изделий сложного ассортимента с учетом потребностей различных категорий потребителей, </w:t>
      </w:r>
      <w:r w:rsidRPr="002B75C7">
        <w:rPr>
          <w:rFonts w:ascii="Times New Roman" w:hAnsi="Times New Roman" w:cs="Times New Roman"/>
          <w:sz w:val="28"/>
          <w:szCs w:val="28"/>
        </w:rPr>
        <w:lastRenderedPageBreak/>
        <w:t>видов и форм обслуживания.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ПК 5.5. Осуществлять приготовление, творческое оформление, подготовку к реализации пирожных и тортов сложного ассортимента с учетом потребностей различных категорий потребителей, видов и форм обслуживания.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ПК 5.6. Осуществлять разработку, адаптацию рецептур хлебобулочных, мучных кондитерских изделий, в том числе авторских, брендовых, региональных с учетом потребностей различных категорий потребителей.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3.4.6. Организация и контроль текущей деятельности подчиненного персонала: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ПК 6.1. Осуществлять разработку ассортимента кулинарной и кондитерской продукции, различных видов меню с учетом потребностей различных категорий потребителей, видов и форм обслуживания.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ПК 6.2. Осуществлять текущее планирование, координацию деятельности подчиненного персонала с учетом взаимодействия с другими подразделениями.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ПК 6.3. Организовывать ресурсное обеспечение деятельности подчиненного персонала.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ПК 6.4. Осуществлять организацию и контроль текущей деятельности подчиненного персонала.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ПК 6.5. Осуществлять инструктирование, обучение поваров, кондитеров, пекарей и других категорий работников кухни на рабочем месте.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 xml:space="preserve">3.5. Минимальные требования к результатам освоения основных видов деятельности образовательной программы представлены в </w:t>
      </w:r>
      <w:hyperlink w:anchor="P290">
        <w:r w:rsidRPr="002B75C7">
          <w:rPr>
            <w:rFonts w:ascii="Times New Roman" w:hAnsi="Times New Roman" w:cs="Times New Roman"/>
            <w:color w:val="0000FF"/>
            <w:sz w:val="28"/>
            <w:szCs w:val="28"/>
          </w:rPr>
          <w:t>приложении N 2</w:t>
        </w:r>
      </w:hyperlink>
      <w:r w:rsidRPr="002B75C7">
        <w:rPr>
          <w:rFonts w:ascii="Times New Roman" w:hAnsi="Times New Roman" w:cs="Times New Roman"/>
          <w:sz w:val="28"/>
          <w:szCs w:val="28"/>
        </w:rPr>
        <w:t xml:space="preserve"> к настоящему ФГОС СПО.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 xml:space="preserve">3.6. Образовательная организация самостоятельно планирует результаты </w:t>
      </w:r>
      <w:proofErr w:type="gramStart"/>
      <w:r w:rsidRPr="002B75C7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2B75C7">
        <w:rPr>
          <w:rFonts w:ascii="Times New Roman" w:hAnsi="Times New Roman" w:cs="Times New Roman"/>
          <w:sz w:val="28"/>
          <w:szCs w:val="28"/>
        </w:rPr>
        <w:t xml:space="preserve"> отдельным дисциплинам, модулям и практикам, которые должны быть соотнесены с требуемыми результатами освоения образовательной программы (компетенциями выпускников). Совокупность запланированных результатов обучения должна обеспечивать выпускнику освоение всех </w:t>
      </w:r>
      <w:proofErr w:type="gramStart"/>
      <w:r w:rsidRPr="002B75C7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2B75C7">
        <w:rPr>
          <w:rFonts w:ascii="Times New Roman" w:hAnsi="Times New Roman" w:cs="Times New Roman"/>
          <w:sz w:val="28"/>
          <w:szCs w:val="28"/>
        </w:rPr>
        <w:t xml:space="preserve"> и ПК, установленных настоящим ФГОС СПО.</w:t>
      </w:r>
    </w:p>
    <w:p w:rsidR="002B75C7" w:rsidRPr="002B75C7" w:rsidRDefault="002B75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75C7" w:rsidRPr="002B75C7" w:rsidRDefault="002B75C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IV. ТРЕБОВАНИЯ К УСЛОВИЯМ РЕАЛИЗАЦИИ</w:t>
      </w:r>
    </w:p>
    <w:p w:rsidR="002B75C7" w:rsidRPr="002B75C7" w:rsidRDefault="002B75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ОБРАЗОВАТЕЛЬНОЙ ПРОГРАММЫ</w:t>
      </w:r>
    </w:p>
    <w:p w:rsidR="002B75C7" w:rsidRPr="002B75C7" w:rsidRDefault="002B75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75C7" w:rsidRPr="002B75C7" w:rsidRDefault="002B75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 xml:space="preserve">4.1.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кадровым и финансовым </w:t>
      </w:r>
      <w:r w:rsidRPr="002B75C7">
        <w:rPr>
          <w:rFonts w:ascii="Times New Roman" w:hAnsi="Times New Roman" w:cs="Times New Roman"/>
          <w:sz w:val="28"/>
          <w:szCs w:val="28"/>
        </w:rPr>
        <w:lastRenderedPageBreak/>
        <w:t>условиям реализации образовательной программы.</w:t>
      </w:r>
    </w:p>
    <w:p w:rsidR="002B75C7" w:rsidRPr="002B75C7" w:rsidRDefault="002B75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75C7" w:rsidRPr="002B75C7" w:rsidRDefault="002B75C7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4.2. Общесистемные требования к условиям реализации образовательной программы.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4.2.1.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ПОП.</w:t>
      </w:r>
    </w:p>
    <w:p w:rsidR="002B75C7" w:rsidRPr="002B75C7" w:rsidRDefault="002B75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B75C7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2B75C7">
        <w:rPr>
          <w:rFonts w:ascii="Times New Roman" w:hAnsi="Times New Roman" w:cs="Times New Roman"/>
          <w:sz w:val="28"/>
          <w:szCs w:val="28"/>
        </w:rPr>
        <w:t xml:space="preserve">. 4.2.1 в ред. </w:t>
      </w:r>
      <w:hyperlink r:id="rId33">
        <w:r w:rsidRPr="002B75C7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2B75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5C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B75C7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4.2.2. В случае реализации образовательной программы с использованием сетевой формы,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образовательными организациями, участвующими в реализации образовательной программы с использованием сетевой формы.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4.2.3. В случае реализации образовательной программы на созданных образовательной организацией в установленном порядке в иных организациях кафедрах или иных структурных подразделениях требования к реализации образовательной программы должны обеспечиваться совокупностью ресурсов указанных организаций.</w:t>
      </w:r>
    </w:p>
    <w:p w:rsidR="002B75C7" w:rsidRPr="002B75C7" w:rsidRDefault="002B75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75C7" w:rsidRPr="002B75C7" w:rsidRDefault="002B75C7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4.3. Требования к материально-техническому и учебно-методическому обеспечению реализации образовательной программы.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4.3.1. Специальные помещения должны представлять собой учебные аудитории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оснащенные оборудованием, техническими средствами обучения и материалами, учитывающими требования международных стандартов.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4.3.2. Помещения для самостоятельной работы обучающихся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 xml:space="preserve">В случае применения электронного обучения, дистанционных образовательных технологий, допускается применение специально оборудованных помещений, их виртуальных аналогов, позволяющих обучающимся осваивать </w:t>
      </w:r>
      <w:proofErr w:type="gramStart"/>
      <w:r w:rsidRPr="002B75C7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2B75C7">
        <w:rPr>
          <w:rFonts w:ascii="Times New Roman" w:hAnsi="Times New Roman" w:cs="Times New Roman"/>
          <w:sz w:val="28"/>
          <w:szCs w:val="28"/>
        </w:rPr>
        <w:t xml:space="preserve"> и ПК.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lastRenderedPageBreak/>
        <w:t>4.3.3. Образовательная организация должна быть обеспечена необходимым комплектом лицензионного программного обеспечения.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 xml:space="preserve">4.3.4. Библиотечный фонд образовательной организации должен быть укомплектован печатными изданиями и (или) электронными изданиями по каждой дисциплине, модулю из расчета одно печатное издание и (или) электронное издание по каждой дисциплине, модулю на одного обучающегося. </w:t>
      </w:r>
      <w:proofErr w:type="gramStart"/>
      <w:r w:rsidRPr="002B75C7">
        <w:rPr>
          <w:rFonts w:ascii="Times New Roman" w:hAnsi="Times New Roman" w:cs="Times New Roman"/>
          <w:sz w:val="28"/>
          <w:szCs w:val="28"/>
        </w:rPr>
        <w:t>Библиотечный фонд должен быть укомплектован печатными изданиями и (или) электронными изданиями основной и дополнительной учебной литературы, вышедшими за последние 5 лет.</w:t>
      </w:r>
      <w:proofErr w:type="gramEnd"/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В качестве основной литературы образовательная организация использует учебники, учебные пособия, предусмотренные ПОП.</w:t>
      </w:r>
    </w:p>
    <w:p w:rsidR="002B75C7" w:rsidRPr="002B75C7" w:rsidRDefault="002B75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4">
        <w:r w:rsidRPr="002B75C7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2B75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5C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B75C7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 xml:space="preserve">В случае наличия электронной информационно-образовательной среды допускается замена печатного библиотечного фонда предоставлением права одновременного доступа не менее 25% </w:t>
      </w:r>
      <w:proofErr w:type="gramStart"/>
      <w:r w:rsidRPr="002B75C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B75C7">
        <w:rPr>
          <w:rFonts w:ascii="Times New Roman" w:hAnsi="Times New Roman" w:cs="Times New Roman"/>
          <w:sz w:val="28"/>
          <w:szCs w:val="28"/>
        </w:rPr>
        <w:t xml:space="preserve"> к электронно-библиотечной системе (электронной библиотеке).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4.3.5. Обучающиеся инвалиды и лица с ограниченными возможностями здоровья должны быть обеспечены печатными и (или) электронными образовательными ресурсами, адаптированными к ограничениям их здоровья.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4.3.6. Образовательная программа должна обеспечиваться учебно-методической документацией по всем учебным предметам, дисциплинам, модулям.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4.3.7.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2B75C7" w:rsidRPr="002B75C7" w:rsidRDefault="002B75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B75C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B75C7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35">
        <w:r w:rsidRPr="002B75C7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2B75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5C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B75C7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2B75C7" w:rsidRPr="002B75C7" w:rsidRDefault="002B75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75C7" w:rsidRPr="002B75C7" w:rsidRDefault="002B75C7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4.4. Требования к кадровым условиям реализации образовательной программы.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 xml:space="preserve">4.4.1. </w:t>
      </w:r>
      <w:proofErr w:type="gramStart"/>
      <w:r w:rsidRPr="002B75C7">
        <w:rPr>
          <w:rFonts w:ascii="Times New Roman" w:hAnsi="Times New Roman" w:cs="Times New Roman"/>
          <w:sz w:val="28"/>
          <w:szCs w:val="28"/>
        </w:rPr>
        <w:t xml:space="preserve">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anchor="P47">
        <w:r w:rsidRPr="002B75C7">
          <w:rPr>
            <w:rFonts w:ascii="Times New Roman" w:hAnsi="Times New Roman" w:cs="Times New Roman"/>
            <w:color w:val="0000FF"/>
            <w:sz w:val="28"/>
            <w:szCs w:val="28"/>
          </w:rPr>
          <w:t>пункте 1.4</w:t>
        </w:r>
      </w:hyperlink>
      <w:r w:rsidRPr="002B75C7">
        <w:rPr>
          <w:rFonts w:ascii="Times New Roman" w:hAnsi="Times New Roman" w:cs="Times New Roman"/>
          <w:sz w:val="28"/>
          <w:szCs w:val="28"/>
        </w:rPr>
        <w:t xml:space="preserve"> настоящего ФГОС СПО (имеющих стаж работы в данной профессиональной области не менее 3 лет).</w:t>
      </w:r>
      <w:proofErr w:type="gramEnd"/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 xml:space="preserve">4.4.2. Квалификация педагогических работников образовательной </w:t>
      </w:r>
      <w:r w:rsidRPr="002B75C7">
        <w:rPr>
          <w:rFonts w:ascii="Times New Roman" w:hAnsi="Times New Roman" w:cs="Times New Roman"/>
          <w:sz w:val="28"/>
          <w:szCs w:val="28"/>
        </w:rPr>
        <w:lastRenderedPageBreak/>
        <w:t>организации должна отвечать квалификационным требованиям, указанным в квалификационных справочниках, и (или) профессиональных стандартах (при наличии).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75C7">
        <w:rPr>
          <w:rFonts w:ascii="Times New Roman" w:hAnsi="Times New Roman" w:cs="Times New Roman"/>
          <w:sz w:val="28"/>
          <w:szCs w:val="28"/>
        </w:rPr>
        <w:t xml:space="preserve">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anchor="P47">
        <w:r w:rsidRPr="002B75C7">
          <w:rPr>
            <w:rFonts w:ascii="Times New Roman" w:hAnsi="Times New Roman" w:cs="Times New Roman"/>
            <w:color w:val="0000FF"/>
            <w:sz w:val="28"/>
            <w:szCs w:val="28"/>
          </w:rPr>
          <w:t>пункте 1.4</w:t>
        </w:r>
      </w:hyperlink>
      <w:r w:rsidRPr="002B75C7">
        <w:rPr>
          <w:rFonts w:ascii="Times New Roman" w:hAnsi="Times New Roman" w:cs="Times New Roman"/>
          <w:sz w:val="28"/>
          <w:szCs w:val="28"/>
        </w:rPr>
        <w:t xml:space="preserve"> настоящего ФГОС СПО, не реже 1 раза в 3 года с учетом расширения спектра профессиональных компетенций.</w:t>
      </w:r>
      <w:proofErr w:type="gramEnd"/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75C7">
        <w:rPr>
          <w:rFonts w:ascii="Times New Roman" w:hAnsi="Times New Roman" w:cs="Times New Roman"/>
          <w:sz w:val="28"/>
          <w:szCs w:val="28"/>
        </w:rPr>
        <w:t xml:space="preserve">Доля педагогических работников (в приведенных к целочисленным значениям ставок), обеспечивающих освоение обучающимися профессиональных модулей, имеющих опыт деятельности не менее 3 лет в организациях, направление деятельности которых соответствует области профессиональной деятельности, указанной в </w:t>
      </w:r>
      <w:hyperlink w:anchor="P47">
        <w:r w:rsidRPr="002B75C7">
          <w:rPr>
            <w:rFonts w:ascii="Times New Roman" w:hAnsi="Times New Roman" w:cs="Times New Roman"/>
            <w:color w:val="0000FF"/>
            <w:sz w:val="28"/>
            <w:szCs w:val="28"/>
          </w:rPr>
          <w:t>пункте 1.4</w:t>
        </w:r>
      </w:hyperlink>
      <w:r w:rsidRPr="002B75C7">
        <w:rPr>
          <w:rFonts w:ascii="Times New Roman" w:hAnsi="Times New Roman" w:cs="Times New Roman"/>
          <w:sz w:val="28"/>
          <w:szCs w:val="28"/>
        </w:rPr>
        <w:t xml:space="preserve"> настоящего ФГОС СПО, в общем числе педагогических работников, реализующих образовательную программу, должна быть не менее 25 процентов.</w:t>
      </w:r>
      <w:proofErr w:type="gramEnd"/>
    </w:p>
    <w:p w:rsidR="002B75C7" w:rsidRPr="002B75C7" w:rsidRDefault="002B75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75C7" w:rsidRPr="002B75C7" w:rsidRDefault="002B75C7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4.5. Требования к финансовым условиям реализации образовательной программы.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 xml:space="preserve">4.5.1. 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&lt;2(4)&gt; и Федеральным </w:t>
      </w:r>
      <w:hyperlink r:id="rId36">
        <w:r w:rsidRPr="002B75C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2B75C7">
        <w:rPr>
          <w:rFonts w:ascii="Times New Roman" w:hAnsi="Times New Roman" w:cs="Times New Roman"/>
          <w:sz w:val="28"/>
          <w:szCs w:val="28"/>
        </w:rPr>
        <w:t xml:space="preserve"> от 29 декабря 2012 г. N 273-ФЗ "Об образовании в Российской Федерации".</w:t>
      </w:r>
    </w:p>
    <w:p w:rsidR="002B75C7" w:rsidRPr="002B75C7" w:rsidRDefault="002B75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B75C7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2B75C7">
        <w:rPr>
          <w:rFonts w:ascii="Times New Roman" w:hAnsi="Times New Roman" w:cs="Times New Roman"/>
          <w:sz w:val="28"/>
          <w:szCs w:val="28"/>
        </w:rPr>
        <w:t xml:space="preserve">. 4.5.1 в ред. </w:t>
      </w:r>
      <w:hyperlink r:id="rId37">
        <w:r w:rsidRPr="002B75C7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2B75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5C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B75C7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 xml:space="preserve">&lt;2(4)&gt; Бюджетный </w:t>
      </w:r>
      <w:hyperlink r:id="rId38">
        <w:r w:rsidRPr="002B75C7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Pr="002B75C7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2B75C7" w:rsidRPr="002B75C7" w:rsidRDefault="002B75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 xml:space="preserve">(сноска введена </w:t>
      </w:r>
      <w:hyperlink r:id="rId39">
        <w:r w:rsidRPr="002B75C7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2B75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5C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B75C7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2B75C7" w:rsidRPr="002B75C7" w:rsidRDefault="002B75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75C7" w:rsidRPr="002B75C7" w:rsidRDefault="002B75C7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4.6. Требования к применяемым механизмам оценки качества образовательной программы.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4.6.1. Качество образовательной программы определяется в рамках системы внутренней оценки, а также системы внешней оценки на добровольной основе.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4.6.2.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организации.</w:t>
      </w:r>
    </w:p>
    <w:p w:rsidR="002B75C7" w:rsidRPr="002B75C7" w:rsidRDefault="002B75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lastRenderedPageBreak/>
        <w:t>4.6.3.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2B75C7" w:rsidRPr="002B75C7" w:rsidRDefault="002B75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B75C7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2B75C7">
        <w:rPr>
          <w:rFonts w:ascii="Times New Roman" w:hAnsi="Times New Roman" w:cs="Times New Roman"/>
          <w:sz w:val="28"/>
          <w:szCs w:val="28"/>
        </w:rPr>
        <w:t xml:space="preserve">. 4.6.3 в ред. </w:t>
      </w:r>
      <w:hyperlink r:id="rId40">
        <w:r w:rsidRPr="002B75C7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2B75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5C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B75C7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2B75C7" w:rsidRPr="002B75C7" w:rsidRDefault="002B75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75C7" w:rsidRPr="002B75C7" w:rsidRDefault="002B75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75C7" w:rsidRPr="002B75C7" w:rsidRDefault="002B75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75C7" w:rsidRPr="002B75C7" w:rsidRDefault="002B75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75C7" w:rsidRPr="002B75C7" w:rsidRDefault="002B75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75C7" w:rsidRPr="002B75C7" w:rsidRDefault="002B75C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2B75C7" w:rsidRPr="002B75C7" w:rsidRDefault="002B75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к ФГОС СПО по специальности 43.02.15</w:t>
      </w:r>
    </w:p>
    <w:p w:rsidR="002B75C7" w:rsidRPr="002B75C7" w:rsidRDefault="002B75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Поварское и кондитерское дело</w:t>
      </w:r>
    </w:p>
    <w:p w:rsidR="002B75C7" w:rsidRPr="002B75C7" w:rsidRDefault="002B75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75C7" w:rsidRPr="002B75C7" w:rsidRDefault="002B75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265"/>
      <w:bookmarkEnd w:id="5"/>
      <w:r w:rsidRPr="002B75C7">
        <w:rPr>
          <w:rFonts w:ascii="Times New Roman" w:hAnsi="Times New Roman" w:cs="Times New Roman"/>
          <w:sz w:val="28"/>
          <w:szCs w:val="28"/>
        </w:rPr>
        <w:t>ПЕРЕЧЕНЬ</w:t>
      </w:r>
    </w:p>
    <w:p w:rsidR="002B75C7" w:rsidRPr="002B75C7" w:rsidRDefault="002B75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ПРОФЕССИЙ РАБОЧИХ, ДОЛЖНОСТЕЙ СЛУЖАЩИХ, РЕКОМЕНДУЕМЫХ</w:t>
      </w:r>
    </w:p>
    <w:p w:rsidR="002B75C7" w:rsidRPr="002B75C7" w:rsidRDefault="002B75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К ОСВОЕНИЮ В РАМКАХ ОБРАЗОВАТЕЛЬНОЙ ПРОГРАММЫ СРЕДНЕГО</w:t>
      </w:r>
    </w:p>
    <w:p w:rsidR="002B75C7" w:rsidRPr="002B75C7" w:rsidRDefault="002B75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ПРОФЕССИОНАЛЬНОГО ОБРАЗОВАНИЯ ПО СПЕЦИАЛЬНОСТИ</w:t>
      </w:r>
    </w:p>
    <w:p w:rsidR="002B75C7" w:rsidRPr="002B75C7" w:rsidRDefault="002B75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43.02.15 ПОВАРСКОЕ И КОНДИТЕРСКОЕ ДЕЛО</w:t>
      </w:r>
    </w:p>
    <w:p w:rsidR="002B75C7" w:rsidRPr="002B75C7" w:rsidRDefault="002B75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43"/>
        <w:gridCol w:w="1928"/>
      </w:tblGrid>
      <w:tr w:rsidR="002B75C7" w:rsidRPr="002B75C7">
        <w:tc>
          <w:tcPr>
            <w:tcW w:w="7143" w:type="dxa"/>
          </w:tcPr>
          <w:p w:rsidR="002B75C7" w:rsidRPr="002B75C7" w:rsidRDefault="002B7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 xml:space="preserve">Код по </w:t>
            </w:r>
            <w:hyperlink r:id="rId41">
              <w:r w:rsidRPr="002B75C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Перечню</w:t>
              </w:r>
            </w:hyperlink>
            <w:r w:rsidRPr="002B75C7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профессий рабочих, должностей служащих, по которым осуществляется профессиональное обучение, утвержденному приказом Министерства образования и науки Российской Федерации от 2 июля 2013 г. N 513 (зарегистрирован Министерством юстиции Российской Федерации 8 августа 2013 г., регистрационный N 29322), с изменениями, внесенными приказами Министерства образования и науки Российской Федерации от 16 декабря 2013 г. N 1348 (зарегистрирован Министерством юстиции Российской</w:t>
            </w:r>
            <w:proofErr w:type="gramEnd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Федерации 29 января 2014 г., регистрационный N 31163), от 28 марта 2014 г. N 244 (зарегистрирован Министерством юстиции Российской Федерации 15 апреля 2014 г., регистрационный N 31953) и от 27 июня 2014 г. N 695 (зарегистрирован Министерством юстиции Российской Федерации 22 июля 2014 г., регистрационный N 33205)</w:t>
            </w:r>
            <w:proofErr w:type="gramEnd"/>
          </w:p>
        </w:tc>
        <w:tc>
          <w:tcPr>
            <w:tcW w:w="1928" w:type="dxa"/>
          </w:tcPr>
          <w:p w:rsidR="002B75C7" w:rsidRPr="002B75C7" w:rsidRDefault="002B7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Наименование профессий рабочих, должностей служащих</w:t>
            </w:r>
          </w:p>
        </w:tc>
      </w:tr>
      <w:tr w:rsidR="002B75C7" w:rsidRPr="002B75C7">
        <w:tc>
          <w:tcPr>
            <w:tcW w:w="7143" w:type="dxa"/>
          </w:tcPr>
          <w:p w:rsidR="002B75C7" w:rsidRPr="002B75C7" w:rsidRDefault="002B7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8" w:type="dxa"/>
          </w:tcPr>
          <w:p w:rsidR="002B75C7" w:rsidRPr="002B75C7" w:rsidRDefault="002B7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75C7" w:rsidRPr="002B75C7">
        <w:tc>
          <w:tcPr>
            <w:tcW w:w="7143" w:type="dxa"/>
          </w:tcPr>
          <w:p w:rsidR="002B75C7" w:rsidRPr="002B75C7" w:rsidRDefault="002B7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>
              <w:r w:rsidRPr="002B75C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16472</w:t>
              </w:r>
            </w:hyperlink>
          </w:p>
        </w:tc>
        <w:tc>
          <w:tcPr>
            <w:tcW w:w="1928" w:type="dxa"/>
          </w:tcPr>
          <w:p w:rsidR="002B75C7" w:rsidRPr="002B75C7" w:rsidRDefault="002B75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Пекарь</w:t>
            </w:r>
          </w:p>
        </w:tc>
      </w:tr>
      <w:tr w:rsidR="002B75C7" w:rsidRPr="002B75C7">
        <w:tc>
          <w:tcPr>
            <w:tcW w:w="7143" w:type="dxa"/>
          </w:tcPr>
          <w:p w:rsidR="002B75C7" w:rsidRPr="002B75C7" w:rsidRDefault="002B7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>
              <w:r w:rsidRPr="002B75C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16675</w:t>
              </w:r>
            </w:hyperlink>
          </w:p>
        </w:tc>
        <w:tc>
          <w:tcPr>
            <w:tcW w:w="1928" w:type="dxa"/>
          </w:tcPr>
          <w:p w:rsidR="002B75C7" w:rsidRPr="002B75C7" w:rsidRDefault="002B75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</w:tr>
      <w:tr w:rsidR="002B75C7" w:rsidRPr="002B75C7">
        <w:tc>
          <w:tcPr>
            <w:tcW w:w="7143" w:type="dxa"/>
          </w:tcPr>
          <w:p w:rsidR="002B75C7" w:rsidRPr="002B75C7" w:rsidRDefault="002B7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>
              <w:r w:rsidRPr="002B75C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12901</w:t>
              </w:r>
            </w:hyperlink>
          </w:p>
        </w:tc>
        <w:tc>
          <w:tcPr>
            <w:tcW w:w="1928" w:type="dxa"/>
          </w:tcPr>
          <w:p w:rsidR="002B75C7" w:rsidRPr="002B75C7" w:rsidRDefault="002B75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Кондитер</w:t>
            </w:r>
          </w:p>
        </w:tc>
      </w:tr>
    </w:tbl>
    <w:p w:rsidR="002B75C7" w:rsidRPr="002B75C7" w:rsidRDefault="002B75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75C7" w:rsidRPr="002B75C7" w:rsidRDefault="002B75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75C7" w:rsidRPr="002B75C7" w:rsidRDefault="002B75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75C7" w:rsidRPr="002B75C7" w:rsidRDefault="002B75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75C7" w:rsidRPr="002B75C7" w:rsidRDefault="002B75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75C7" w:rsidRPr="002B75C7" w:rsidRDefault="002B75C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Приложение N 2</w:t>
      </w:r>
    </w:p>
    <w:p w:rsidR="002B75C7" w:rsidRPr="002B75C7" w:rsidRDefault="002B75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к ФГОС СПО по специальности 43.02.15</w:t>
      </w:r>
    </w:p>
    <w:p w:rsidR="002B75C7" w:rsidRPr="002B75C7" w:rsidRDefault="002B75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Поварское и кондитерское дело</w:t>
      </w:r>
    </w:p>
    <w:p w:rsidR="002B75C7" w:rsidRPr="002B75C7" w:rsidRDefault="002B75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75C7" w:rsidRPr="002B75C7" w:rsidRDefault="002B75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290"/>
      <w:bookmarkEnd w:id="6"/>
      <w:r w:rsidRPr="002B75C7">
        <w:rPr>
          <w:rFonts w:ascii="Times New Roman" w:hAnsi="Times New Roman" w:cs="Times New Roman"/>
          <w:sz w:val="28"/>
          <w:szCs w:val="28"/>
        </w:rPr>
        <w:t>МИНИМАЛЬНЫЕ ТРЕБОВАНИЯ</w:t>
      </w:r>
    </w:p>
    <w:p w:rsidR="002B75C7" w:rsidRPr="002B75C7" w:rsidRDefault="002B75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К РЕЗУЛЬТАТАМ ОСВОЕНИЯ ОСНОВНЫХ ВИДОВ ДЕЯТЕЛЬНОСТИ</w:t>
      </w:r>
    </w:p>
    <w:p w:rsidR="002B75C7" w:rsidRPr="002B75C7" w:rsidRDefault="002B75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ОБРАЗОВАТЕЛЬНОЙ ПРОГРАММЫ СРЕДНЕГО ПРОФЕССИОНАЛЬНОГО</w:t>
      </w:r>
    </w:p>
    <w:p w:rsidR="002B75C7" w:rsidRPr="002B75C7" w:rsidRDefault="002B75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 xml:space="preserve">ОБРАЗОВАНИЯ ПО СПЕЦИАЛЬНОСТИ 43.02.15 </w:t>
      </w:r>
      <w:proofErr w:type="gramStart"/>
      <w:r w:rsidRPr="002B75C7">
        <w:rPr>
          <w:rFonts w:ascii="Times New Roman" w:hAnsi="Times New Roman" w:cs="Times New Roman"/>
          <w:sz w:val="28"/>
          <w:szCs w:val="28"/>
        </w:rPr>
        <w:t>ПОВАРСКОЕ</w:t>
      </w:r>
      <w:proofErr w:type="gramEnd"/>
    </w:p>
    <w:p w:rsidR="002B75C7" w:rsidRPr="002B75C7" w:rsidRDefault="002B75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75C7">
        <w:rPr>
          <w:rFonts w:ascii="Times New Roman" w:hAnsi="Times New Roman" w:cs="Times New Roman"/>
          <w:sz w:val="28"/>
          <w:szCs w:val="28"/>
        </w:rPr>
        <w:t>И КОНДИТЕРСКОЕ ДЕЛО</w:t>
      </w:r>
    </w:p>
    <w:p w:rsidR="002B75C7" w:rsidRPr="002B75C7" w:rsidRDefault="002B75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2B75C7" w:rsidRPr="002B75C7">
        <w:tc>
          <w:tcPr>
            <w:tcW w:w="2551" w:type="dxa"/>
          </w:tcPr>
          <w:p w:rsidR="002B75C7" w:rsidRPr="002B75C7" w:rsidRDefault="002B7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Основной вид деятельности</w:t>
            </w:r>
          </w:p>
        </w:tc>
        <w:tc>
          <w:tcPr>
            <w:tcW w:w="6520" w:type="dxa"/>
          </w:tcPr>
          <w:p w:rsidR="002B75C7" w:rsidRPr="002B75C7" w:rsidRDefault="002B7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Требования к знаниям, умениям, практическому опыту</w:t>
            </w:r>
          </w:p>
        </w:tc>
      </w:tr>
      <w:tr w:rsidR="002B75C7" w:rsidRPr="002B75C7">
        <w:tc>
          <w:tcPr>
            <w:tcW w:w="2551" w:type="dxa"/>
          </w:tcPr>
          <w:p w:rsidR="002B75C7" w:rsidRPr="002B75C7" w:rsidRDefault="002B75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Организация и ведение процессов приготовления и подготовки к реализации полуфабрикатов для блюд, кулинарных изделий сложного ассортимента</w:t>
            </w:r>
          </w:p>
        </w:tc>
        <w:tc>
          <w:tcPr>
            <w:tcW w:w="6520" w:type="dxa"/>
          </w:tcPr>
          <w:p w:rsidR="002B75C7" w:rsidRPr="002B75C7" w:rsidRDefault="002B75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требования охраны труда, пожарной безопасности и производственной санитарии в организации питания;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 xml:space="preserve">виды, назначение, правила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весоизмерительных</w:t>
            </w:r>
            <w:proofErr w:type="spellEnd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 xml:space="preserve"> приборов, посуды и правила ухода за ними;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ассортимент, требования к качеству, условиям и срокам хранения традиционных, экзотических и редких видов сырья, изготовленных из них полуфабрикатов;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рецептуру, методы обработки экзотических и редких видов сырья, приготовления полуфабрикатов сложного ассортимента;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способы сокращения потерь в процессе обработки сырья и приготовлении полуфабрикатов;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правила охлаждения, замораживания, условия и сроки хранения обработанного сырья, продуктов, готовых полуфабрикатов;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правила составления заявок на продукты.</w:t>
            </w:r>
          </w:p>
          <w:p w:rsidR="002B75C7" w:rsidRPr="002B75C7" w:rsidRDefault="002B75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разрабатывать, изменять ассортимент, разрабатывать и адаптировать рецептуры полуфабрикатов в зависимости от изменения спроса;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обеспечивать наличие, контролировать хранение и рациональное использование сырья, продуктов и материалов с учетом нормативов, требований к безопасности;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оценивать их качество и соответствие технологическим требованиям;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организовывать и проводить подготовку рабочих мест, технологического оборудования, производственного инвентаря, инструментов, </w:t>
            </w:r>
            <w:proofErr w:type="spellStart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весоизмерительных</w:t>
            </w:r>
            <w:proofErr w:type="spellEnd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 xml:space="preserve"> приборов в соответствии с инструкциями и регламентами;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применять регламенты, стандарты и нормативно-техническую документацию, соблюдать санитарно-эпидемиологические требования;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соблюдать правила сочетаемости, взаимозаменяемости основного сырья и дополнительных ингредиентов, применения ароматических веществ;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использовать различные способы обработки, подготовки экзотических и редких видов сырья, приготовления полуфабрикатов сложного ассортимента;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организовывать упаковку на вынос, хранение с учетом требований к безопасности готовой продукции.</w:t>
            </w:r>
          </w:p>
          <w:p w:rsidR="002B75C7" w:rsidRPr="002B75C7" w:rsidRDefault="002B75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 xml:space="preserve">иметь практический опыт </w:t>
            </w:r>
            <w:proofErr w:type="gramStart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разработке ассортимента полуфабрикатов;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разработке, адаптации рецептур полуфабрикатов с учетом взаимозаменяемости сырья, продуктов, изменения выхода полуфабрикатов;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и проведении подготовки рабочих мест, подготовки к работе и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весоизмерительных</w:t>
            </w:r>
            <w:proofErr w:type="spellEnd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 xml:space="preserve"> приборов в соответствии с инструкциями и регламентами;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 xml:space="preserve">подборе в соответствии с технологическими требованиями, оценке качества, безопасности, обработке различными методами экзотических и </w:t>
            </w:r>
            <w:r w:rsidRPr="002B75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редких видов сырья, приготовлении полуфабрикатов сложного ассортимента;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упаковке, хранении готовой продукции и обработанного сырья с учетом требований к безопасности;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контроле</w:t>
            </w:r>
            <w:proofErr w:type="gramEnd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 xml:space="preserve"> качества и безопасности обработанного сырья и полуфабрикатов;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контроле</w:t>
            </w:r>
            <w:proofErr w:type="gramEnd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 xml:space="preserve"> хранения и расхода продуктов.</w:t>
            </w:r>
          </w:p>
        </w:tc>
      </w:tr>
      <w:tr w:rsidR="002B75C7" w:rsidRPr="002B75C7">
        <w:tc>
          <w:tcPr>
            <w:tcW w:w="2551" w:type="dxa"/>
          </w:tcPr>
          <w:p w:rsidR="002B75C7" w:rsidRPr="002B75C7" w:rsidRDefault="002B75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6520" w:type="dxa"/>
          </w:tcPr>
          <w:p w:rsidR="002B75C7" w:rsidRPr="002B75C7" w:rsidRDefault="002B75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требования охраны труда, пожарной безопасности и производственной санитарии в организации питания;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 xml:space="preserve">виды, назначение, правила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весоизмерительных</w:t>
            </w:r>
            <w:proofErr w:type="spellEnd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 xml:space="preserve"> приборов, посуды и правила ухода за ними;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ассортимент, требования к качеству, условия и сроки хранения супов, соусов, горячих блюд, кулинарных изделий, закусок сложного ассортимента, в том числе авторских, брендовых, региональных;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рецептуры, современные методы приготовления, варианты оформления и подачи супов, горячих блюд, кулинарных изделий, закусок сложного ассортимента, в том числе авторских, брендовых, региональных;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актуальные направления в приготовлении горячей кулинарной продукции;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способы сокращения потерь и сохранения пищевой ценности продуктов при приготовлении горячей кулинарной продукции;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правила составления меню, разработки рецептур, составления заявок на продукты;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виды и формы обслуживания, правила сервировки стола и правила подачи горячих блюд, кулинарных изделий и закусок.</w:t>
            </w:r>
          </w:p>
          <w:p w:rsidR="002B75C7" w:rsidRPr="002B75C7" w:rsidRDefault="002B75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разрабатывать, изменять ассортимент, разрабатывать и адаптировать рецептуры горячей кулинарной продукции в соответствии с изменением спроса, с учетом потребностей различных категорий потребителей, видов и форм обслуживания;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обеспечивать наличие, контролировать хранение и рациональное использование сырья, продуктов и материалов с учетом нормативов, требований к безопасности;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оценивать их качество и соответствие технологическим требованиям;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организовывать и проводить подготовку рабочих мест, технологического оборудования, производственного инвентаря, инструментов, </w:t>
            </w:r>
            <w:proofErr w:type="spellStart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весоизмерительных</w:t>
            </w:r>
            <w:proofErr w:type="spellEnd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 xml:space="preserve"> приборов в соответствии с инструкциями и регламентами;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применять, комбинировать различные способы приготовления, творческого оформления и подачи супов, горячих блюд, кулинарных изделий, закусок сложного ассортимента, в том числе авторских, брендовых, региональных;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организовывать их упаковку на вынос, хранение с учетом требований к безопасности готовой продукции;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соблюдать правила сочетаемости, взаимозаменяемости основного сырья и дополнительных ингредиентов, применения ароматических веществ.</w:t>
            </w:r>
          </w:p>
          <w:p w:rsidR="002B75C7" w:rsidRPr="002B75C7" w:rsidRDefault="002B75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 xml:space="preserve">иметь практический опыт </w:t>
            </w:r>
            <w:proofErr w:type="gramStart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разработке ассортимента горячей кулинарной продукции с учетом потребностей различных категорий потребителей, видов и форм обслуживания;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разработке, адаптации рецептур с учетом взаимозаменяемости сырья, продуктов, изменения выхода продукции, вида и формы обслуживания;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и проведении подготовки рабочих мест, подготовки к работе и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весоизмерительных</w:t>
            </w:r>
            <w:proofErr w:type="spellEnd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 xml:space="preserve"> приборов в соответствии с инструкциями и регламентами;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подборе в соответствии с технологическими требованиями, оценке качества, безопасности продуктов, полуфабрикатов, приготовлении различными методами, творческом оформлении, эстетичной подаче горячих блюд, кулинарных изделий, закусок сложного ассортимента, в том числе авторских, брендовых, региональных;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упаковке, хранении готовой продукции с учетом требований к безопасности;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контроле</w:t>
            </w:r>
            <w:proofErr w:type="gramEnd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 xml:space="preserve"> качества и безопасности готовой кулинарной продукции;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контроле</w:t>
            </w:r>
            <w:proofErr w:type="gramEnd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 xml:space="preserve"> хранения и расхода продуктов.</w:t>
            </w:r>
          </w:p>
        </w:tc>
      </w:tr>
      <w:tr w:rsidR="002B75C7" w:rsidRPr="002B75C7">
        <w:tc>
          <w:tcPr>
            <w:tcW w:w="2551" w:type="dxa"/>
          </w:tcPr>
          <w:p w:rsidR="002B75C7" w:rsidRPr="002B75C7" w:rsidRDefault="002B75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6520" w:type="dxa"/>
          </w:tcPr>
          <w:p w:rsidR="002B75C7" w:rsidRPr="002B75C7" w:rsidRDefault="002B75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требования охраны труда, пожарной безопасности и производственной санитарии в организации питания;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 xml:space="preserve">виды, назначение, правила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весоизмерительных</w:t>
            </w:r>
            <w:proofErr w:type="spellEnd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 xml:space="preserve"> приборов, посуды и правила ухода за ними;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ассортимент, требования к качеству, условия и сроки хранения холодных блюд, кулинарных изделий и закусок сложного приготовления, в том числе авторских, брендовых, региональных;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рецептуры, современные методы приготовления, варианты оформления и подачи холодных блюд, кулинарных изделий, закусок сложного ассортимента, в том числе авторских, брендовых, региональных;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актуальные направления в приготовлении холодной кулинарной продукции;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способы сокращения потерь и сохранения пищевой ценности продуктов при приготовлении холодной кулинарной продукции;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правила составления меню, разработки рецептур, составления заявок на продукты;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виды и формы обслуживания, правила сервировки стола и правила подачи холодных блюд, кулинарных изделий и закусок.</w:t>
            </w:r>
          </w:p>
          <w:p w:rsidR="002B75C7" w:rsidRPr="002B75C7" w:rsidRDefault="002B75C7">
            <w:pPr>
              <w:pStyle w:val="ConsPlusNormal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разрабатывать, изменять ассортимент, разрабатывать и адаптировать рецептуры холодной кулинарной продукции в соответствии с изменением спроса с учетом потребностей различных категорий потребителей, видов и форм обслуживания;</w:t>
            </w:r>
          </w:p>
          <w:p w:rsidR="002B75C7" w:rsidRPr="002B75C7" w:rsidRDefault="002B75C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обеспечивать наличие, контролировать хранение и рациональное использование сырья, продуктов и материалов с учетом нормативов, требований к безопасности;</w:t>
            </w:r>
          </w:p>
          <w:p w:rsidR="002B75C7" w:rsidRPr="002B75C7" w:rsidRDefault="002B75C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оценивать их качество и соответствие технологическим требованиям;</w:t>
            </w:r>
          </w:p>
          <w:p w:rsidR="002B75C7" w:rsidRPr="002B75C7" w:rsidRDefault="002B75C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организовывать и проводить подготовку рабочих мест, технологического оборудования, производственного инвентаря, инструментов, </w:t>
            </w:r>
            <w:proofErr w:type="spellStart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весоизмерительных</w:t>
            </w:r>
            <w:proofErr w:type="spellEnd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 xml:space="preserve"> приборов в соответствии с инструкциями и регламентами;</w:t>
            </w:r>
          </w:p>
          <w:p w:rsidR="002B75C7" w:rsidRPr="002B75C7" w:rsidRDefault="002B75C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применять, комбинировать различные способы приготовления, творческого оформления и подачи холодных блюд, кулинарных изделий, закусок сложного ассортимента, в том числе авторских, брендовых, региональных;</w:t>
            </w:r>
          </w:p>
          <w:p w:rsidR="002B75C7" w:rsidRPr="002B75C7" w:rsidRDefault="002B75C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соблюдать правила сочетаемости, взаимозаменяемости основного сырья и дополнительных ингредиентов, применения ароматических веществ;</w:t>
            </w:r>
          </w:p>
          <w:p w:rsidR="002B75C7" w:rsidRPr="002B75C7" w:rsidRDefault="002B75C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порционировать</w:t>
            </w:r>
            <w:proofErr w:type="spellEnd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 xml:space="preserve"> (комплектовать), эстетично упаковывать на вынос, хранить с учетом требований к безопасности готовой продукции.</w:t>
            </w:r>
          </w:p>
          <w:p w:rsidR="002B75C7" w:rsidRPr="002B75C7" w:rsidRDefault="002B75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 xml:space="preserve">иметь практический опыт </w:t>
            </w:r>
            <w:proofErr w:type="gramStart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B75C7" w:rsidRPr="002B75C7" w:rsidRDefault="002B75C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разработке ассортимента холодной кулинарной продукции с учетом потребностей различных категорий потребителей, видов и форм обслуживания;</w:t>
            </w:r>
          </w:p>
          <w:p w:rsidR="002B75C7" w:rsidRPr="002B75C7" w:rsidRDefault="002B75C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разработке, адаптации рецептур с учетом взаимозаменяемости сырья, продуктов, изменения выхода продукции, вида и формы обслуживания;</w:t>
            </w:r>
          </w:p>
          <w:p w:rsidR="002B75C7" w:rsidRPr="002B75C7" w:rsidRDefault="002B75C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и проведении подготовки рабочих мест, подготовки к работе и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весоизмерительных</w:t>
            </w:r>
            <w:proofErr w:type="spellEnd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 xml:space="preserve"> приборов в соответствии с инструкциями и регламентами;</w:t>
            </w:r>
          </w:p>
          <w:p w:rsidR="002B75C7" w:rsidRPr="002B75C7" w:rsidRDefault="002B75C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подборе в соответствии с технологическими требованиями, оценке качества, безопасности продуктов, полуфабрикатов, приготовлении различными методами, творческом оформлении, эстетичной подаче холодных блюд, кулинарных изделий, закусок сложного ассортимента, в том числе авторских, брендовых, региональных;</w:t>
            </w:r>
          </w:p>
          <w:p w:rsidR="002B75C7" w:rsidRPr="002B75C7" w:rsidRDefault="002B75C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упаковке, хранении готовой продукции с учетом требований к безопасности;</w:t>
            </w:r>
          </w:p>
          <w:p w:rsidR="002B75C7" w:rsidRPr="002B75C7" w:rsidRDefault="002B75C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контроле</w:t>
            </w:r>
            <w:proofErr w:type="gramEnd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 xml:space="preserve"> качества и безопасности готовой кулинарной продукции;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контроле</w:t>
            </w:r>
            <w:proofErr w:type="gramEnd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 xml:space="preserve"> хранения и расхода продуктов.</w:t>
            </w:r>
          </w:p>
        </w:tc>
      </w:tr>
      <w:tr w:rsidR="002B75C7" w:rsidRPr="002B75C7">
        <w:tc>
          <w:tcPr>
            <w:tcW w:w="2551" w:type="dxa"/>
          </w:tcPr>
          <w:p w:rsidR="002B75C7" w:rsidRPr="002B75C7" w:rsidRDefault="002B75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и ведение процессов приготовления, оформления и подготовки к реализации холодных и горячих десертов, напитков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6520" w:type="dxa"/>
          </w:tcPr>
          <w:p w:rsidR="002B75C7" w:rsidRPr="002B75C7" w:rsidRDefault="002B75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требования охраны труда, пожарной безопасности и производственной санитарии в организации питания;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 xml:space="preserve">виды, назначение, правила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весоизмерительных</w:t>
            </w:r>
            <w:proofErr w:type="spellEnd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 xml:space="preserve"> приборов, посуды и правила ухода за ними;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ассортимент, требования к качеству, условия и сроки хранения холодных и горячих десертов, напитков сложного приготовления, в том числе авторских, брендовых, региональных;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рецептуры, современные методы приготовления, варианты оформления и подачи холодных и горячих десертов, напитков сложного приготовления, в том числе авторских, брендовых, региональных;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актуальные направления в приготовлении десертов и напитков;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способы сокращения потерь и сохранения пищевой ценности продуктов при приготовлении холодных и горячих десертов, напитков;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правила составления меню, разработки рецептур, составления заявок на продукты;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виды и формы обслуживания, правила сервировки стола и правила подачи холодных и горячих десертов, напитков.</w:t>
            </w:r>
          </w:p>
          <w:p w:rsidR="002B75C7" w:rsidRPr="002B75C7" w:rsidRDefault="002B75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разрабатывать, изменять ассортимент, разрабатывать и адаптировать рецептуры холодных и горячих десертов, напитков в соответствии с изменением спроса, с учетом потребностей различных категорий потребителей, видов и форм обслуживания;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обеспечивать наличие, контролировать хранение и рациональное использование сырья, продуктов и материалов с учетом нормативов, требований к безопасности;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оценивать их качество и соответствие технологическим требованиям;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организовывать и проводить подготовку рабочих мест, технологического оборудования, </w:t>
            </w:r>
            <w:r w:rsidRPr="002B75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производственного инвентаря, инструментов, </w:t>
            </w:r>
            <w:proofErr w:type="spellStart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весоизмерительных</w:t>
            </w:r>
            <w:proofErr w:type="spellEnd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 xml:space="preserve"> приборов в соответствии с инструкциями и регламентами;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применять, комбинировать различные способы приготовления, творческого оформления и подачи холодных и горячих десертов, напитков сложного ассортимента, в том числе авторских, брендовых, региональных;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соблюдать правила сочетаемости, взаимозаменяемости основного сырья и дополнительных ингредиентов, применения ароматических веществ;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порционировать</w:t>
            </w:r>
            <w:proofErr w:type="spellEnd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 xml:space="preserve"> (комплектовать), эстетично упаковывать на вынос, хранить с учетом требований к безопасности готовой продукции.</w:t>
            </w:r>
          </w:p>
          <w:p w:rsidR="002B75C7" w:rsidRPr="002B75C7" w:rsidRDefault="002B75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 xml:space="preserve">иметь практический опыт </w:t>
            </w:r>
            <w:proofErr w:type="gramStart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разработке ассортимента холодных и горячих десертов, напитков с учетом потребностей различных категорий потребителей, видов и форм обслуживания;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разработке, адаптации рецептур с учетом взаимозаменяемости сырья, продуктов, изменения выхода продукции, вида и формы обслуживания;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и проведении подготовки рабочих мест, подготовки к работе и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весоизмерительных</w:t>
            </w:r>
            <w:proofErr w:type="spellEnd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 xml:space="preserve"> приборов в соответствии с инструкциями и регламентами;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подборе в соответствии с технологическими требованиями, оценке качества, безопасности продуктов, полуфабрикатов, приготовление различными методами, творческом оформлении, эстетичной подаче холодных и горячих десертов, напитков сложного приготовления, в том числе авторских, брендовых, региональных;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упаковке, хранении готовой продукции с учетом требований к безопасности;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контроле</w:t>
            </w:r>
            <w:proofErr w:type="gramEnd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 xml:space="preserve"> качества и безопасности готовой кулинарной продукции;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контроле</w:t>
            </w:r>
            <w:proofErr w:type="gramEnd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 xml:space="preserve"> хранения и расхода продуктов.</w:t>
            </w:r>
          </w:p>
        </w:tc>
      </w:tr>
      <w:tr w:rsidR="002B75C7" w:rsidRPr="002B75C7">
        <w:tc>
          <w:tcPr>
            <w:tcW w:w="2551" w:type="dxa"/>
          </w:tcPr>
          <w:p w:rsidR="002B75C7" w:rsidRPr="002B75C7" w:rsidRDefault="002B75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Организация и ведение процессов </w:t>
            </w:r>
            <w:r w:rsidRPr="002B75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6520" w:type="dxa"/>
          </w:tcPr>
          <w:p w:rsidR="002B75C7" w:rsidRPr="002B75C7" w:rsidRDefault="002B75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знать: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охраны труда, пожарной безопасности </w:t>
            </w:r>
            <w:r w:rsidRPr="002B75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производственной санитарии в организациях питания;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 xml:space="preserve">виды, назначение, правила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весоизмерительных</w:t>
            </w:r>
            <w:proofErr w:type="spellEnd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 xml:space="preserve"> приборов, посуды и правила ухода за ними;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ассортимент, требования к качеству, условия и сроки хранения хлебобулочных, мучных кондитерских изделий сложного ассортимента;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актуальные направления в области приготовления хлебобулочных, мучных кондитерских изделий;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рецептуры, современные методы подготовки сырья, продуктов, приготовления теста, отделочных полуфабрикатов, формовки, варианты оформления, правила и способы презентации хлебобулочных, мучных кондитерских изделий сложного ассортимента, в том числе авторские, брендовые, региональные;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правила применения ароматических, красящих веществ, сухих смесей и готовых отделочных полуфабрикатов промышленного производства при приготовлении, отделке хлебобулочных, мучных кондитерских изделий;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способы сокращения потерь и сохранения пищевой ценности продуктов при приготовлении хлебобулочных, мучных кондитерских изделий;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правила разработки рецептур, составления заявок на продукты.</w:t>
            </w:r>
          </w:p>
          <w:p w:rsidR="002B75C7" w:rsidRPr="002B75C7" w:rsidRDefault="002B75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разрабатывать, изменять ассортимент, разрабатывать и адаптировать рецептуры хлебобулочных, мучных кондитерских изделий в соответствии с изменением спроса, с учетом потребностей различных категорий потребителей, видов и форм обслуживания;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обеспечивать наличие, контролировать хранение и рациональное использование сырья, продуктов и материалов с учетом нормативов, требований к безопасности;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оценивать их качество и соответствие технологическим требованиям;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организовывать и проводить подготовку рабочих мест, технологического оборудования, </w:t>
            </w:r>
            <w:r w:rsidRPr="002B75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производственного инвентаря, инструментов, </w:t>
            </w:r>
            <w:proofErr w:type="spellStart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весоизмерительных</w:t>
            </w:r>
            <w:proofErr w:type="spellEnd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 xml:space="preserve"> приборов в соответствии с инструкциями и регламентами;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соблюдать правила сочетаемости, взаимозаменяемости, рационального использования основных и дополнительных ингредиентов, применения ароматических, красящих веществ;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проводить различными методами подготовку сырья, продуктов, замес теста, приготовление фаршей, начинок, отделочных полуфабрикатов, формование, выпечку, отделку хлебобулочных, мучных кондитерских изделий сложного ассортимента с учетом потребностей различных категорий потребителей;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 xml:space="preserve">хранить, </w:t>
            </w:r>
            <w:proofErr w:type="spellStart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порционировать</w:t>
            </w:r>
            <w:proofErr w:type="spellEnd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 xml:space="preserve"> (комплектовать), эстетично упаковывать на вынос готовую продукцию с учетом требований к безопасности.</w:t>
            </w:r>
          </w:p>
          <w:p w:rsidR="002B75C7" w:rsidRPr="002B75C7" w:rsidRDefault="002B75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 xml:space="preserve">иметь практический опыт </w:t>
            </w:r>
            <w:proofErr w:type="gramStart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разработке ассортимента хлебобулочных, мучных кондитерских изделий с учетом потребностей различных категорий потребителей, видов и форм обслуживания;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разработке, адаптации рецептур с учетом взаимозаменяемости сырья, продуктов, изменения выхода продукции, вида и формы обслуживания;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и проведении подготовки рабочих мест кондитера, пекаря, подготовке к работе и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весоизмерительных</w:t>
            </w:r>
            <w:proofErr w:type="spellEnd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 xml:space="preserve"> приборов в соответствии с инструкциями и регламентами;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подборе в соответствии с технологическими требованиями, оценке качества, безопасности кондитерского сырья, продуктов, отделочных полуфабрикатов;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приготовлении</w:t>
            </w:r>
            <w:proofErr w:type="gramEnd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 xml:space="preserve"> различными методами, творческом оформлении, эстетичной подаче хлебобулочных, мучных кондитерских изделий сложного приготовления, в том числе авторских, брендовых, региональных;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упаковке, хранении готовой продукции с учетом требований к безопасности;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приготовлении</w:t>
            </w:r>
            <w:proofErr w:type="gramEnd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, хранении фаршей, начинок, отделочных полуфабрикатов;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подготовке к использованию и хранении отделочных полуфабрикатов промышленного производства;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контроле</w:t>
            </w:r>
            <w:proofErr w:type="gramEnd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 xml:space="preserve"> качества и безопасности готовой кулинарной продукции;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контроле</w:t>
            </w:r>
            <w:proofErr w:type="gramEnd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 xml:space="preserve"> хранения и расхода продуктов.</w:t>
            </w:r>
          </w:p>
        </w:tc>
      </w:tr>
      <w:tr w:rsidR="002B75C7" w:rsidRPr="002B75C7">
        <w:tc>
          <w:tcPr>
            <w:tcW w:w="2551" w:type="dxa"/>
          </w:tcPr>
          <w:p w:rsidR="002B75C7" w:rsidRPr="002B75C7" w:rsidRDefault="002B75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и контроль текущей деятельности подчиненного персонала</w:t>
            </w:r>
          </w:p>
        </w:tc>
        <w:tc>
          <w:tcPr>
            <w:tcW w:w="6520" w:type="dxa"/>
          </w:tcPr>
          <w:p w:rsidR="002B75C7" w:rsidRPr="002B75C7" w:rsidRDefault="002B75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акты в области организации питания различных категорий потребителей;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основные перспективы развития отрасли;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современные тенденции в области организации питания для различных категорий потребителей;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классификацию организаций питания;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структуру организации питания;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принципы организации процесса приготовления кулинарной и кондитерской продукции, способы ее реализации;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правила отпуска готовой продукции из кухни для различных форм обслуживания;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правила организации работы, функциональные обязанности и области ответственности поваров, кондитеров, пекарей и других категорий работников кухни;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методы планирования, контроля и оценки качества работ исполнителей;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виды, формы и методы мотивации персонала;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способы и формы инструктирования персонала;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методы контроля возможных хищений запасов;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основные производственные показатели подразделения организации питания;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правила первичного документооборота, учета и отчетности;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формы документов, порядок их заполнения;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 управления расходом продуктов и движением готовой продукции;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правила составления калькуляции стоимости;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правила оформления заказа на продукты со склада и приема продуктов, со склада и от поставщиков, ведения учета и составления товарных отчетов;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процедуры и правила инвентаризации запасов.</w:t>
            </w:r>
          </w:p>
          <w:p w:rsidR="002B75C7" w:rsidRPr="002B75C7" w:rsidRDefault="002B75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 xml:space="preserve">контролировать соблюдение регламентов и </w:t>
            </w:r>
            <w:r w:rsidRPr="002B75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стандартов организации питания, отрасли;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определять критерии качества готовых блюд, кулинарных, кондитерских изделий, напитков;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организовывать рабочие места различных зон кухни;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оценивать потребности, обеспечивать наличие материальных и других ресурсов;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взаимодействовать со службой обслуживания и другими структурными подразделениями организации питания;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разрабатывать, презентовать различные виды меню с учетом потребностей различных категорий потребителей, видов и форм обслуживания;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изменять ассортимент в зависимости от изменения спроса;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составлять калькуляцию стоимости готовой продукции;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планировать, организовывать, контролировать и оценивать работу подчиненного персонала;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составлять графики работы с учетом потребности организации питания;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обучать, инструктировать поваров, кондитеров, других категорий работников кухни на рабочих местах;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управлять конфликтными ситуациями, разрабатывать и осуществлять мероприятия по мотивации и стимулированию персонала;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предупреждать факты хищений и других случаев нарушения трудовой дисциплины;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рассчитывать по принятой методике основные производственные показатели, стоимость готовой продукции;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вести утвержденную учетно-отчетную документацию;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организовывать документооборот.</w:t>
            </w:r>
          </w:p>
          <w:p w:rsidR="002B75C7" w:rsidRPr="002B75C7" w:rsidRDefault="002B75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 xml:space="preserve">иметь практический опыт </w:t>
            </w:r>
            <w:proofErr w:type="gramStart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разработке различных видов меню, разработке и адаптации рецептур блюд, напитков, кулинарных и кондитерских изделий, в том числе авторских, брендовых, региональных с учетом потребностей различных категорий потребителей, видов и форм обслуживания;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организации ресурсного обеспечения д</w:t>
            </w:r>
            <w:bookmarkStart w:id="7" w:name="_GoBack"/>
            <w:bookmarkEnd w:id="7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еятельности подчиненного персонала;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осуществлении</w:t>
            </w:r>
            <w:proofErr w:type="gramEnd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 xml:space="preserve"> текущего планирования деятельности подчиненного персонала с учетом взаимодействия с другими подразделениями;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организации и контроле качества выполнения работ по приготовлению блюд, кулинарных и кондитерских изделий, напитков по меню;</w:t>
            </w:r>
          </w:p>
          <w:p w:rsidR="002B75C7" w:rsidRPr="002B75C7" w:rsidRDefault="002B75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обучении</w:t>
            </w:r>
            <w:proofErr w:type="gramEnd"/>
            <w:r w:rsidRPr="002B75C7">
              <w:rPr>
                <w:rFonts w:ascii="Times New Roman" w:hAnsi="Times New Roman" w:cs="Times New Roman"/>
                <w:sz w:val="28"/>
                <w:szCs w:val="28"/>
              </w:rPr>
              <w:t>, инструктировании поваров, кондитеров, пекарей, других категорий работников кухни на рабочем месте.</w:t>
            </w:r>
          </w:p>
        </w:tc>
      </w:tr>
    </w:tbl>
    <w:p w:rsidR="002B75C7" w:rsidRPr="002B75C7" w:rsidRDefault="002B75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75C7" w:rsidRPr="002B75C7" w:rsidRDefault="002B75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75C7" w:rsidRPr="002B75C7" w:rsidRDefault="002B75C7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246A14" w:rsidRPr="002B75C7" w:rsidRDefault="00246A14">
      <w:pPr>
        <w:rPr>
          <w:rFonts w:ascii="Times New Roman" w:hAnsi="Times New Roman" w:cs="Times New Roman"/>
          <w:sz w:val="28"/>
          <w:szCs w:val="28"/>
        </w:rPr>
      </w:pPr>
    </w:p>
    <w:sectPr w:rsidR="00246A14" w:rsidRPr="002B75C7" w:rsidSect="00776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5C7"/>
    <w:rsid w:val="00246A14"/>
    <w:rsid w:val="002B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75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75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B75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75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75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B75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618&amp;dst=100042" TargetMode="External"/><Relationship Id="rId13" Type="http://schemas.openxmlformats.org/officeDocument/2006/relationships/hyperlink" Target="https://login.consultant.ru/link/?req=doc&amp;base=LAW&amp;n=214720" TargetMode="External"/><Relationship Id="rId18" Type="http://schemas.openxmlformats.org/officeDocument/2006/relationships/hyperlink" Target="https://login.consultant.ru/link/?req=doc&amp;base=LAW&amp;n=470946&amp;dst=4" TargetMode="External"/><Relationship Id="rId26" Type="http://schemas.openxmlformats.org/officeDocument/2006/relationships/hyperlink" Target="https://login.consultant.ru/link/?req=doc&amp;base=LAW&amp;n=483090&amp;dst=107573" TargetMode="External"/><Relationship Id="rId39" Type="http://schemas.openxmlformats.org/officeDocument/2006/relationships/hyperlink" Target="https://login.consultant.ru/link/?req=doc&amp;base=LAW&amp;n=483090&amp;dst=10760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83090&amp;dst=107567" TargetMode="External"/><Relationship Id="rId34" Type="http://schemas.openxmlformats.org/officeDocument/2006/relationships/hyperlink" Target="https://login.consultant.ru/link/?req=doc&amp;base=LAW&amp;n=483090&amp;dst=107603" TargetMode="External"/><Relationship Id="rId42" Type="http://schemas.openxmlformats.org/officeDocument/2006/relationships/hyperlink" Target="https://login.consultant.ru/link/?req=doc&amp;base=LAW&amp;n=389823&amp;dst=115483" TargetMode="External"/><Relationship Id="rId7" Type="http://schemas.openxmlformats.org/officeDocument/2006/relationships/hyperlink" Target="https://login.consultant.ru/link/?req=doc&amp;base=LAW&amp;n=483090&amp;dst=107561" TargetMode="External"/><Relationship Id="rId12" Type="http://schemas.openxmlformats.org/officeDocument/2006/relationships/hyperlink" Target="https://login.consultant.ru/link/?req=doc&amp;base=LAW&amp;n=483090&amp;dst=107562" TargetMode="External"/><Relationship Id="rId17" Type="http://schemas.openxmlformats.org/officeDocument/2006/relationships/hyperlink" Target="https://login.consultant.ru/link/?req=doc&amp;base=LAW&amp;n=483090&amp;dst=107563" TargetMode="External"/><Relationship Id="rId25" Type="http://schemas.openxmlformats.org/officeDocument/2006/relationships/hyperlink" Target="https://login.consultant.ru/link/?req=doc&amp;base=LAW&amp;n=411930&amp;dst=100030" TargetMode="External"/><Relationship Id="rId33" Type="http://schemas.openxmlformats.org/officeDocument/2006/relationships/hyperlink" Target="https://login.consultant.ru/link/?req=doc&amp;base=LAW&amp;n=483090&amp;dst=107600" TargetMode="External"/><Relationship Id="rId38" Type="http://schemas.openxmlformats.org/officeDocument/2006/relationships/hyperlink" Target="https://login.consultant.ru/link/?req=doc&amp;base=LAW&amp;n=511241" TargetMode="External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70946&amp;dst=4" TargetMode="External"/><Relationship Id="rId20" Type="http://schemas.openxmlformats.org/officeDocument/2006/relationships/hyperlink" Target="https://login.consultant.ru/link/?req=doc&amp;base=LAW&amp;n=377712&amp;dst=100963" TargetMode="External"/><Relationship Id="rId29" Type="http://schemas.openxmlformats.org/officeDocument/2006/relationships/hyperlink" Target="https://login.consultant.ru/link/?req=doc&amp;base=LAW&amp;n=483090&amp;dst=107576" TargetMode="External"/><Relationship Id="rId41" Type="http://schemas.openxmlformats.org/officeDocument/2006/relationships/hyperlink" Target="https://login.consultant.ru/link/?req=doc&amp;base=LAW&amp;n=389823&amp;dst=10001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74847&amp;dst=100409" TargetMode="External"/><Relationship Id="rId11" Type="http://schemas.openxmlformats.org/officeDocument/2006/relationships/hyperlink" Target="https://login.consultant.ru/link/?req=doc&amp;base=LAW&amp;n=483090&amp;dst=107561" TargetMode="External"/><Relationship Id="rId24" Type="http://schemas.openxmlformats.org/officeDocument/2006/relationships/hyperlink" Target="https://login.consultant.ru/link/?req=doc&amp;base=LAW&amp;n=483090&amp;dst=107571" TargetMode="External"/><Relationship Id="rId32" Type="http://schemas.openxmlformats.org/officeDocument/2006/relationships/hyperlink" Target="https://login.consultant.ru/link/?req=doc&amp;base=LAW&amp;n=483090&amp;dst=107589" TargetMode="External"/><Relationship Id="rId37" Type="http://schemas.openxmlformats.org/officeDocument/2006/relationships/hyperlink" Target="https://login.consultant.ru/link/?req=doc&amp;base=LAW&amp;n=483090&amp;dst=107605" TargetMode="External"/><Relationship Id="rId40" Type="http://schemas.openxmlformats.org/officeDocument/2006/relationships/hyperlink" Target="https://login.consultant.ru/link/?req=doc&amp;base=LAW&amp;n=483090&amp;dst=107609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11253&amp;dst=100249" TargetMode="External"/><Relationship Id="rId23" Type="http://schemas.openxmlformats.org/officeDocument/2006/relationships/hyperlink" Target="https://login.consultant.ru/link/?req=doc&amp;base=LAW&amp;n=483090&amp;dst=107569" TargetMode="External"/><Relationship Id="rId28" Type="http://schemas.openxmlformats.org/officeDocument/2006/relationships/hyperlink" Target="https://login.consultant.ru/link/?req=doc&amp;base=LAW&amp;n=483090&amp;dst=107575" TargetMode="External"/><Relationship Id="rId36" Type="http://schemas.openxmlformats.org/officeDocument/2006/relationships/hyperlink" Target="https://login.consultant.ru/link/?req=doc&amp;base=LAW&amp;n=511253" TargetMode="External"/><Relationship Id="rId10" Type="http://schemas.openxmlformats.org/officeDocument/2006/relationships/hyperlink" Target="https://login.consultant.ru/link/?req=doc&amp;base=LAW&amp;n=374847&amp;dst=100409" TargetMode="External"/><Relationship Id="rId19" Type="http://schemas.openxmlformats.org/officeDocument/2006/relationships/hyperlink" Target="https://login.consultant.ru/link/?req=doc&amp;base=LAW&amp;n=483090&amp;dst=107565" TargetMode="External"/><Relationship Id="rId31" Type="http://schemas.openxmlformats.org/officeDocument/2006/relationships/hyperlink" Target="https://login.consultant.ru/link/?req=doc&amp;base=LAW&amp;n=483090&amp;dst=107587" TargetMode="External"/><Relationship Id="rId44" Type="http://schemas.openxmlformats.org/officeDocument/2006/relationships/hyperlink" Target="https://login.consultant.ru/link/?req=doc&amp;base=LAW&amp;n=389823&amp;dst=1155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76010&amp;dst=100027" TargetMode="External"/><Relationship Id="rId14" Type="http://schemas.openxmlformats.org/officeDocument/2006/relationships/hyperlink" Target="https://login.consultant.ru/link/?req=doc&amp;base=LAW&amp;n=374847&amp;dst=100410" TargetMode="External"/><Relationship Id="rId22" Type="http://schemas.openxmlformats.org/officeDocument/2006/relationships/hyperlink" Target="https://login.consultant.ru/link/?req=doc&amp;base=LAW&amp;n=511253&amp;dst=100216" TargetMode="External"/><Relationship Id="rId27" Type="http://schemas.openxmlformats.org/officeDocument/2006/relationships/hyperlink" Target="https://login.consultant.ru/link/?req=doc&amp;base=LAW&amp;n=374847&amp;dst=100413" TargetMode="External"/><Relationship Id="rId30" Type="http://schemas.openxmlformats.org/officeDocument/2006/relationships/hyperlink" Target="https://login.consultant.ru/link/?req=doc&amp;base=LAW&amp;n=483090&amp;dst=107586" TargetMode="External"/><Relationship Id="rId35" Type="http://schemas.openxmlformats.org/officeDocument/2006/relationships/hyperlink" Target="https://login.consultant.ru/link/?req=doc&amp;base=LAW&amp;n=483090&amp;dst=107604" TargetMode="External"/><Relationship Id="rId43" Type="http://schemas.openxmlformats.org/officeDocument/2006/relationships/hyperlink" Target="https://login.consultant.ru/link/?req=doc&amp;base=LAW&amp;n=389823&amp;dst=14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9459</Words>
  <Characters>53919</Characters>
  <Application>Microsoft Office Word</Application>
  <DocSecurity>0</DocSecurity>
  <Lines>449</Lines>
  <Paragraphs>126</Paragraphs>
  <ScaleCrop>false</ScaleCrop>
  <Company/>
  <LinksUpToDate>false</LinksUpToDate>
  <CharactersWithSpaces>63252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Шидловская Татьяна Владимировна</dc:creator>
  <cp:lastModifiedBy>Шидловская Татьяна Владимировна</cp:lastModifiedBy>
  <cp:revision>2</cp:revision>
  <dcterms:created xsi:type="dcterms:W3CDTF">2025-09-03T11:25:00Z</dcterms:created>
  <dcterms:modified xsi:type="dcterms:W3CDTF">2025-09-03T11:26:00Z</dcterms:modified>
</cp:coreProperties>
</file>